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F1" w:rsidRPr="00BD48F1" w:rsidRDefault="00BD48F1" w:rsidP="00BD48F1">
      <w:pPr>
        <w:rPr>
          <w:b/>
          <w:lang w:val="en-US"/>
        </w:rPr>
      </w:pPr>
      <w:r w:rsidRPr="00BD48F1">
        <w:rPr>
          <w:b/>
          <w:lang w:val="en-US"/>
        </w:rPr>
        <w:t xml:space="preserve">FEI Helios </w:t>
      </w:r>
      <w:proofErr w:type="spellStart"/>
      <w:r w:rsidRPr="00BD48F1">
        <w:rPr>
          <w:b/>
          <w:lang w:val="en-US"/>
        </w:rPr>
        <w:t>NanoLab</w:t>
      </w:r>
      <w:proofErr w:type="spellEnd"/>
      <w:r w:rsidRPr="00BD48F1">
        <w:rPr>
          <w:b/>
          <w:lang w:val="en-US"/>
        </w:rPr>
        <w:t xml:space="preserve"> 660 G3 UC</w:t>
      </w:r>
    </w:p>
    <w:p w:rsidR="00BD48F1" w:rsidRPr="00BD48F1" w:rsidRDefault="00BD48F1" w:rsidP="00BD48F1">
      <w:pPr>
        <w:spacing w:line="276" w:lineRule="auto"/>
        <w:jc w:val="both"/>
      </w:pPr>
      <w:r w:rsidRPr="00BD48F1">
        <w:t xml:space="preserve">Scanning electron microscope with focused ion beam milling equipped for </w:t>
      </w:r>
      <w:proofErr w:type="spellStart"/>
      <w:r w:rsidRPr="00BD48F1">
        <w:t>cryo</w:t>
      </w:r>
      <w:proofErr w:type="spellEnd"/>
      <w:r w:rsidRPr="00BD48F1">
        <w:t xml:space="preserve">-imaging and correlative light and electron microscopy (CLEM) </w:t>
      </w:r>
    </w:p>
    <w:p w:rsidR="00656E4B" w:rsidRDefault="00C477AC" w:rsidP="00C01F4B">
      <w:pPr>
        <w:pStyle w:val="Bezmezer"/>
        <w:rPr>
          <w:sz w:val="22"/>
        </w:rPr>
      </w:pPr>
      <w:r>
        <w:rPr>
          <w:sz w:val="22"/>
        </w:rPr>
        <w:t xml:space="preserve"> </w:t>
      </w:r>
    </w:p>
    <w:p w:rsidR="00C477AC" w:rsidRPr="00335B26" w:rsidRDefault="00C477AC" w:rsidP="00C477AC">
      <w:pPr>
        <w:rPr>
          <w:b/>
          <w:lang w:val="en-US"/>
        </w:rPr>
      </w:pPr>
      <w:r w:rsidRPr="00CA6BFA">
        <w:rPr>
          <w:b/>
          <w:lang w:val="en-US"/>
        </w:rPr>
        <w:t>Application</w:t>
      </w:r>
    </w:p>
    <w:p w:rsidR="00BD48F1" w:rsidRPr="00BD48F1" w:rsidRDefault="00BD48F1" w:rsidP="00BD48F1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Segoe UI"/>
          <w:color w:val="000000"/>
          <w:sz w:val="24"/>
          <w:szCs w:val="24"/>
          <w:lang w:eastAsia="cs-CZ"/>
        </w:rPr>
      </w:pPr>
      <w:r w:rsidRPr="00BD48F1">
        <w:rPr>
          <w:rFonts w:eastAsia="Times New Roman" w:cs="Segoe UI"/>
          <w:color w:val="000000"/>
          <w:sz w:val="24"/>
          <w:szCs w:val="24"/>
          <w:lang w:eastAsia="cs-CZ"/>
        </w:rPr>
        <w:t>3D scanning electron microscopy (FIB-SEM)</w:t>
      </w:r>
    </w:p>
    <w:p w:rsidR="00136E55" w:rsidRPr="00BD48F1" w:rsidRDefault="00BD48F1" w:rsidP="00BD48F1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Segoe UI"/>
          <w:color w:val="000000"/>
          <w:sz w:val="24"/>
          <w:szCs w:val="24"/>
          <w:lang w:eastAsia="cs-CZ"/>
        </w:rPr>
      </w:pPr>
      <w:proofErr w:type="spellStart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>high</w:t>
      </w:r>
      <w:proofErr w:type="spellEnd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>resolution</w:t>
      </w:r>
      <w:proofErr w:type="spellEnd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>scanning</w:t>
      </w:r>
      <w:proofErr w:type="spellEnd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>electron</w:t>
      </w:r>
      <w:proofErr w:type="spellEnd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>microscopy</w:t>
      </w:r>
      <w:proofErr w:type="spellEnd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Segoe UI"/>
          <w:color w:val="000000"/>
          <w:sz w:val="24"/>
          <w:szCs w:val="24"/>
          <w:lang w:eastAsia="cs-CZ"/>
        </w:rPr>
        <w:t>(</w:t>
      </w:r>
      <w:proofErr w:type="spellStart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>embedded</w:t>
      </w:r>
      <w:proofErr w:type="spellEnd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 xml:space="preserve">, </w:t>
      </w:r>
      <w:proofErr w:type="spellStart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>dried</w:t>
      </w:r>
      <w:proofErr w:type="spellEnd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 xml:space="preserve"> or </w:t>
      </w:r>
      <w:proofErr w:type="spellStart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>frozen</w:t>
      </w:r>
      <w:proofErr w:type="spellEnd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>samples</w:t>
      </w:r>
      <w:proofErr w:type="spellEnd"/>
      <w:r>
        <w:rPr>
          <w:rFonts w:eastAsia="Times New Roman" w:cs="Segoe UI"/>
          <w:color w:val="000000"/>
          <w:sz w:val="24"/>
          <w:szCs w:val="24"/>
          <w:lang w:eastAsia="cs-CZ"/>
        </w:rPr>
        <w:t>)</w:t>
      </w:r>
    </w:p>
    <w:p w:rsidR="00BD48F1" w:rsidRPr="00B63FCB" w:rsidRDefault="00BD48F1" w:rsidP="00BD48F1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Segoe UI"/>
          <w:color w:val="000000"/>
          <w:sz w:val="24"/>
          <w:szCs w:val="24"/>
          <w:lang w:eastAsia="cs-CZ"/>
        </w:rPr>
      </w:pPr>
      <w:proofErr w:type="spellStart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>elemental</w:t>
      </w:r>
      <w:proofErr w:type="spellEnd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>analysis</w:t>
      </w:r>
      <w:proofErr w:type="spellEnd"/>
      <w:r w:rsidRPr="00B63FCB">
        <w:rPr>
          <w:rFonts w:eastAsia="Times New Roman" w:cs="Segoe UI"/>
          <w:color w:val="000000"/>
          <w:sz w:val="24"/>
          <w:szCs w:val="24"/>
          <w:lang w:eastAsia="cs-CZ"/>
        </w:rPr>
        <w:t xml:space="preserve"> (EDS)</w:t>
      </w:r>
    </w:p>
    <w:p w:rsidR="00BD48F1" w:rsidRPr="006B6BCB" w:rsidRDefault="00BD48F1" w:rsidP="00BD48F1">
      <w:pPr>
        <w:pStyle w:val="Odstavecseseznamem"/>
        <w:spacing w:after="0" w:line="276" w:lineRule="auto"/>
        <w:jc w:val="both"/>
        <w:rPr>
          <w:b/>
          <w:lang w:val="en-US"/>
        </w:rPr>
      </w:pPr>
    </w:p>
    <w:p w:rsidR="00C477AC" w:rsidRDefault="00C477AC" w:rsidP="00C01F4B">
      <w:pPr>
        <w:pStyle w:val="Bezmezer"/>
        <w:rPr>
          <w:sz w:val="22"/>
        </w:rPr>
      </w:pPr>
    </w:p>
    <w:p w:rsidR="00A315B7" w:rsidRPr="00BD48F1" w:rsidRDefault="00A315B7" w:rsidP="00A315B7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Microscope</w:t>
      </w:r>
    </w:p>
    <w:tbl>
      <w:tblPr>
        <w:tblStyle w:val="Mkatabulky"/>
        <w:tblW w:w="9121" w:type="dxa"/>
        <w:tblLook w:val="04A0" w:firstRow="1" w:lastRow="0" w:firstColumn="1" w:lastColumn="0" w:noHBand="0" w:noVBand="1"/>
      </w:tblPr>
      <w:tblGrid>
        <w:gridCol w:w="2420"/>
        <w:gridCol w:w="6701"/>
      </w:tblGrid>
      <w:tr w:rsidR="00A315B7" w:rsidRPr="00D45C96" w:rsidTr="008A07DF">
        <w:trPr>
          <w:trHeight w:val="211"/>
        </w:trPr>
        <w:tc>
          <w:tcPr>
            <w:tcW w:w="2420" w:type="dxa"/>
          </w:tcPr>
          <w:p w:rsidR="00A315B7" w:rsidRPr="00D45C96" w:rsidRDefault="00A315B7" w:rsidP="000B6C24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Software</w:t>
            </w:r>
          </w:p>
        </w:tc>
        <w:tc>
          <w:tcPr>
            <w:tcW w:w="6701" w:type="dxa"/>
          </w:tcPr>
          <w:p w:rsidR="00A315B7" w:rsidRPr="00BD48F1" w:rsidRDefault="00BD48F1" w:rsidP="00BD48F1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AutoSlice&amp;View</w:t>
            </w:r>
            <w:proofErr w:type="spellEnd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4.1, Amira 6 </w:t>
            </w:r>
            <w:proofErr w:type="spellStart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softwares</w:t>
            </w:r>
            <w:proofErr w:type="spellEnd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for image analysis</w:t>
            </w:r>
          </w:p>
        </w:tc>
      </w:tr>
      <w:tr w:rsidR="00A315B7" w:rsidRPr="00D45C96" w:rsidTr="008A07DF">
        <w:trPr>
          <w:trHeight w:val="380"/>
        </w:trPr>
        <w:tc>
          <w:tcPr>
            <w:tcW w:w="2420" w:type="dxa"/>
          </w:tcPr>
          <w:p w:rsidR="00A315B7" w:rsidRPr="00D45C96" w:rsidRDefault="00BD48F1" w:rsidP="000B6C24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Electron and Ion sources</w:t>
            </w:r>
          </w:p>
        </w:tc>
        <w:tc>
          <w:tcPr>
            <w:tcW w:w="6701" w:type="dxa"/>
          </w:tcPr>
          <w:p w:rsidR="00A315B7" w:rsidRPr="00BD48F1" w:rsidRDefault="00BD48F1" w:rsidP="00BD48F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Electron</w:t>
            </w:r>
            <w:proofErr w:type="spellEnd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gun</w:t>
            </w:r>
            <w:proofErr w:type="spellEnd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with</w:t>
            </w:r>
            <w:proofErr w:type="spellEnd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Schottky</w:t>
            </w:r>
            <w:proofErr w:type="spellEnd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thermal</w:t>
            </w:r>
            <w:proofErr w:type="spellEnd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field</w:t>
            </w:r>
            <w:proofErr w:type="spellEnd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emitter</w:t>
            </w:r>
            <w:proofErr w:type="spellEnd"/>
          </w:p>
          <w:p w:rsidR="00BD48F1" w:rsidRPr="00D45C96" w:rsidRDefault="00BD48F1" w:rsidP="00BD48F1">
            <w:pPr>
              <w:rPr>
                <w:b/>
                <w:lang w:val="en-US"/>
              </w:rPr>
            </w:pPr>
            <w:r w:rsidRPr="00BD48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LMIS Ga3+ ion source</w:t>
            </w:r>
          </w:p>
        </w:tc>
      </w:tr>
      <w:tr w:rsidR="00A315B7" w:rsidRPr="00D45C96" w:rsidTr="008A07DF">
        <w:trPr>
          <w:trHeight w:val="326"/>
        </w:trPr>
        <w:tc>
          <w:tcPr>
            <w:tcW w:w="2420" w:type="dxa"/>
          </w:tcPr>
          <w:p w:rsidR="008A07DF" w:rsidRPr="008A07DF" w:rsidRDefault="008A07DF" w:rsidP="008A07DF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8A07DF">
              <w:rPr>
                <w:lang w:val="en-US"/>
              </w:rPr>
              <w:t>Electron</w:t>
            </w:r>
            <w:proofErr w:type="spellEnd"/>
            <w:r w:rsidRPr="008A07DF">
              <w:rPr>
                <w:lang w:val="en-US"/>
              </w:rPr>
              <w:t xml:space="preserve"> </w:t>
            </w:r>
            <w:proofErr w:type="spellStart"/>
            <w:r w:rsidRPr="008A07DF">
              <w:rPr>
                <w:lang w:val="en-US"/>
              </w:rPr>
              <w:t>column</w:t>
            </w:r>
            <w:proofErr w:type="spellEnd"/>
            <w:r w:rsidRPr="008A07DF">
              <w:rPr>
                <w:lang w:val="en-US"/>
              </w:rPr>
              <w:t>/</w:t>
            </w:r>
            <w:proofErr w:type="spellStart"/>
            <w:r w:rsidRPr="008A07DF">
              <w:rPr>
                <w:lang w:val="en-US"/>
              </w:rPr>
              <w:t>optics</w:t>
            </w:r>
            <w:proofErr w:type="spellEnd"/>
            <w:r w:rsidRPr="008A07DF">
              <w:rPr>
                <w:lang w:val="en-US"/>
              </w:rPr>
              <w:t xml:space="preserve"> </w:t>
            </w:r>
            <w:proofErr w:type="spellStart"/>
            <w:r w:rsidRPr="008A07DF">
              <w:rPr>
                <w:lang w:val="en-US"/>
              </w:rPr>
              <w:t>specifications</w:t>
            </w:r>
            <w:proofErr w:type="spellEnd"/>
          </w:p>
          <w:p w:rsidR="00A315B7" w:rsidRPr="00D45C96" w:rsidRDefault="00A315B7" w:rsidP="000B6C24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6701" w:type="dxa"/>
          </w:tcPr>
          <w:p w:rsidR="00A315B7" w:rsidRDefault="008A07DF" w:rsidP="008A07D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available</w:t>
            </w:r>
            <w:proofErr w:type="spellEnd"/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accelerating</w:t>
            </w:r>
            <w:proofErr w:type="spellEnd"/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voltage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: </w:t>
            </w:r>
            <w:r w:rsidRPr="008A07D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350 V 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30</w:t>
            </w:r>
            <w:r w:rsidRPr="008A07D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A07D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kV</w:t>
            </w:r>
            <w:proofErr w:type="spellEnd"/>
          </w:p>
          <w:p w:rsidR="008A07DF" w:rsidRDefault="008A07DF" w:rsidP="008A07D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probe</w:t>
            </w:r>
            <w:proofErr w:type="spellEnd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current</w:t>
            </w:r>
            <w:proofErr w:type="spellEnd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0,8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– 100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nA</w:t>
            </w:r>
            <w:proofErr w:type="spellEnd"/>
          </w:p>
          <w:p w:rsidR="008A07DF" w:rsidRDefault="008A07DF" w:rsidP="008A07D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imaging</w:t>
            </w:r>
            <w:proofErr w:type="spellEnd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modes</w:t>
            </w:r>
            <w:proofErr w:type="spellEnd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field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free, XHR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immersion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, EDS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optimized</w:t>
            </w:r>
            <w:proofErr w:type="spellEnd"/>
          </w:p>
          <w:p w:rsidR="008A07DF" w:rsidRPr="008A07DF" w:rsidRDefault="008A07DF" w:rsidP="008A07DF">
            <w:pPr>
              <w:rPr>
                <w:b/>
                <w:lang w:val="en-US"/>
              </w:rPr>
            </w:pPr>
          </w:p>
        </w:tc>
      </w:tr>
      <w:tr w:rsidR="00FD0A18" w:rsidRPr="00D45C96" w:rsidTr="008A07DF">
        <w:trPr>
          <w:trHeight w:val="1110"/>
        </w:trPr>
        <w:tc>
          <w:tcPr>
            <w:tcW w:w="2420" w:type="dxa"/>
          </w:tcPr>
          <w:p w:rsidR="008A07DF" w:rsidRPr="008A07DF" w:rsidRDefault="008A07DF" w:rsidP="008A07D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Ion</w:t>
            </w:r>
            <w:r w:rsidRPr="008A07DF">
              <w:rPr>
                <w:lang w:val="en-US"/>
              </w:rPr>
              <w:t xml:space="preserve"> column/optics specifications</w:t>
            </w:r>
          </w:p>
          <w:p w:rsidR="00FD0A18" w:rsidRPr="00D45C96" w:rsidRDefault="00FD0A18" w:rsidP="00FD0A18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6701" w:type="dxa"/>
            <w:shd w:val="clear" w:color="auto" w:fill="auto"/>
          </w:tcPr>
          <w:p w:rsidR="008A07DF" w:rsidRPr="008A07DF" w:rsidRDefault="008A07DF" w:rsidP="008A07D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Ion </w:t>
            </w:r>
            <w:proofErr w:type="spellStart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column</w:t>
            </w:r>
            <w:proofErr w:type="spellEnd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type: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Tomahawk</w:t>
            </w:r>
            <w:proofErr w:type="spellEnd"/>
          </w:p>
          <w:p w:rsidR="00AF31E3" w:rsidRDefault="008A07DF" w:rsidP="008A07D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available</w:t>
            </w:r>
            <w:proofErr w:type="spellEnd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accelerating</w:t>
            </w:r>
            <w:proofErr w:type="spellEnd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voltage</w:t>
            </w:r>
            <w:proofErr w:type="spellEnd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:</w:t>
            </w:r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500 V – 30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kV</w:t>
            </w:r>
            <w:proofErr w:type="spellEnd"/>
          </w:p>
          <w:p w:rsidR="008A07DF" w:rsidRPr="008A07DF" w:rsidRDefault="008A07DF" w:rsidP="008A07DF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probe</w:t>
            </w:r>
            <w:proofErr w:type="spellEnd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current</w:t>
            </w:r>
            <w:proofErr w:type="spellEnd"/>
            <w:r w:rsidRPr="008A07D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0,1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– 65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nA</w:t>
            </w:r>
            <w:proofErr w:type="spellEnd"/>
          </w:p>
        </w:tc>
      </w:tr>
      <w:tr w:rsidR="008A07DF" w:rsidRPr="00D45C96" w:rsidTr="008A07DF">
        <w:trPr>
          <w:trHeight w:val="1110"/>
        </w:trPr>
        <w:tc>
          <w:tcPr>
            <w:tcW w:w="2420" w:type="dxa"/>
          </w:tcPr>
          <w:p w:rsidR="008A07DF" w:rsidRPr="008A07DF" w:rsidRDefault="008A07DF" w:rsidP="008A07DF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8A07DF">
              <w:rPr>
                <w:lang w:val="en-US"/>
              </w:rPr>
              <w:t>Detectors</w:t>
            </w:r>
            <w:proofErr w:type="spellEnd"/>
            <w:r w:rsidRPr="008A07DF">
              <w:rPr>
                <w:lang w:val="en-US"/>
              </w:rPr>
              <w:t xml:space="preserve"> </w:t>
            </w:r>
            <w:proofErr w:type="spellStart"/>
            <w:r w:rsidRPr="008A07DF">
              <w:rPr>
                <w:lang w:val="en-US"/>
              </w:rPr>
              <w:t>available</w:t>
            </w:r>
            <w:proofErr w:type="spellEnd"/>
          </w:p>
          <w:p w:rsidR="008A07DF" w:rsidRDefault="008A07DF" w:rsidP="008A07DF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6701" w:type="dxa"/>
            <w:shd w:val="clear" w:color="auto" w:fill="auto"/>
          </w:tcPr>
          <w:p w:rsidR="006165A3" w:rsidRPr="00CE34CD" w:rsidRDefault="008A07DF" w:rsidP="00CE34CD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in-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lens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detector</w:t>
            </w:r>
            <w:proofErr w:type="spellEnd"/>
            <w:r w:rsidR="006165A3"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(TLD – SE, BSE)</w:t>
            </w:r>
          </w:p>
          <w:p w:rsidR="006165A3" w:rsidRPr="00CE34CD" w:rsidRDefault="006165A3" w:rsidP="00CE34CD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in-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column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SE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detector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(ICD)</w:t>
            </w:r>
          </w:p>
          <w:p w:rsidR="006165A3" w:rsidRPr="00CE34CD" w:rsidRDefault="006165A3" w:rsidP="00CE34CD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in-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column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BSE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detector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(MD)</w:t>
            </w:r>
          </w:p>
          <w:p w:rsidR="006165A3" w:rsidRPr="00CE34CD" w:rsidRDefault="006165A3" w:rsidP="00CE34CD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Everhart-Thornley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SE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detector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(ETD)</w:t>
            </w:r>
          </w:p>
          <w:p w:rsidR="006165A3" w:rsidRPr="00CE34CD" w:rsidRDefault="006165A3" w:rsidP="00CE34CD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R</w:t>
            </w:r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etractable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high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contrast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solid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-state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backscatter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electron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detector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(CBS)</w:t>
            </w:r>
          </w:p>
          <w:p w:rsidR="008A07DF" w:rsidRPr="00CE34CD" w:rsidRDefault="006165A3" w:rsidP="00CE34CD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R</w:t>
            </w:r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etractable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STEM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detector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with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BF/DF/HAADF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segments</w:t>
            </w:r>
            <w:proofErr w:type="spellEnd"/>
          </w:p>
          <w:p w:rsidR="006165A3" w:rsidRPr="00CE34CD" w:rsidRDefault="006165A3" w:rsidP="00CE34CD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Secondary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electrons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/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ions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detector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(ICE)</w:t>
            </w:r>
          </w:p>
          <w:p w:rsidR="006165A3" w:rsidRPr="00CE34CD" w:rsidRDefault="006165A3" w:rsidP="00CE34CD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energy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dispersive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spectrometer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(EDS)</w:t>
            </w:r>
          </w:p>
          <w:p w:rsidR="006165A3" w:rsidRDefault="006165A3" w:rsidP="006165A3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  <w:p w:rsidR="00CE34CD" w:rsidRPr="00CE34CD" w:rsidRDefault="00CE34CD" w:rsidP="00CE34CD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Others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: </w:t>
            </w:r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IR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camera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for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viewing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sample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/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column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Chamber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mounted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Nav-Cam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+</w:t>
            </w:r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Integrated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beam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current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measurement</w:t>
            </w:r>
            <w:proofErr w:type="spellEnd"/>
          </w:p>
        </w:tc>
      </w:tr>
      <w:tr w:rsidR="00CE34CD" w:rsidRPr="00D45C96" w:rsidTr="008A07DF">
        <w:trPr>
          <w:trHeight w:val="1110"/>
        </w:trPr>
        <w:tc>
          <w:tcPr>
            <w:tcW w:w="2420" w:type="dxa"/>
          </w:tcPr>
          <w:p w:rsidR="00CE34CD" w:rsidRPr="008A07DF" w:rsidRDefault="00CE34CD" w:rsidP="008A07D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Resolution</w:t>
            </w:r>
          </w:p>
        </w:tc>
        <w:tc>
          <w:tcPr>
            <w:tcW w:w="6701" w:type="dxa"/>
            <w:shd w:val="clear" w:color="auto" w:fill="auto"/>
          </w:tcPr>
          <w:p w:rsidR="00CE34CD" w:rsidRPr="00CE34CD" w:rsidRDefault="00CE34CD" w:rsidP="00CE34C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Top </w:t>
            </w:r>
            <w:proofErr w:type="spellStart"/>
            <w:r w:rsidRPr="00CE3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resolution</w:t>
            </w:r>
            <w:proofErr w:type="spellEnd"/>
            <w:r w:rsidRPr="00CE3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</w:t>
            </w:r>
            <w:proofErr w:type="spellStart"/>
            <w:r w:rsidRPr="00CE3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Conditions</w:t>
            </w:r>
            <w:proofErr w:type="spellEnd"/>
          </w:p>
          <w:p w:rsidR="00CE34CD" w:rsidRDefault="00CE34CD" w:rsidP="00CE34CD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0,6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nm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                               30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(STEM)</w:t>
            </w:r>
          </w:p>
          <w:p w:rsidR="00CE34CD" w:rsidRDefault="00CE34CD" w:rsidP="00CE34CD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0.6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nm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                               15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– 2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kV</w:t>
            </w:r>
            <w:proofErr w:type="spellEnd"/>
          </w:p>
          <w:p w:rsidR="00CE34CD" w:rsidRDefault="00CE34CD" w:rsidP="00CE34CD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0,7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nm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                               1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kV</w:t>
            </w:r>
            <w:proofErr w:type="spellEnd"/>
            <w:proofErr w:type="gramEnd"/>
          </w:p>
          <w:p w:rsidR="00CE34CD" w:rsidRDefault="00CE34CD" w:rsidP="00CE34CD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1,0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nm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                               500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V (ICD)</w:t>
            </w:r>
          </w:p>
          <w:p w:rsidR="00CE34CD" w:rsidRPr="00CE34CD" w:rsidRDefault="00CE34CD" w:rsidP="00CE34CD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4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nm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                                  30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(i-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beam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)</w:t>
            </w:r>
          </w:p>
        </w:tc>
      </w:tr>
      <w:tr w:rsidR="00CE34CD" w:rsidRPr="00D45C96" w:rsidTr="00CE34CD">
        <w:trPr>
          <w:trHeight w:val="779"/>
        </w:trPr>
        <w:tc>
          <w:tcPr>
            <w:tcW w:w="2420" w:type="dxa"/>
          </w:tcPr>
          <w:p w:rsidR="00CE34CD" w:rsidRDefault="00CE34CD" w:rsidP="008A07D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Stage</w:t>
            </w:r>
          </w:p>
        </w:tc>
        <w:tc>
          <w:tcPr>
            <w:tcW w:w="6701" w:type="dxa"/>
            <w:shd w:val="clear" w:color="auto" w:fill="auto"/>
          </w:tcPr>
          <w:p w:rsidR="00CE34CD" w:rsidRDefault="00CE34CD" w:rsidP="00CE34C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Stage</w:t>
            </w:r>
            <w:proofErr w:type="spellEnd"/>
            <w:r w:rsidRPr="00CE34C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type: </w:t>
            </w:r>
            <w:proofErr w:type="spellStart"/>
            <w:r w:rsidRPr="00CE3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High</w:t>
            </w:r>
            <w:proofErr w:type="spellEnd"/>
            <w:r w:rsidRPr="00CE3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CE3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precision</w:t>
            </w:r>
            <w:proofErr w:type="spellEnd"/>
            <w:r w:rsidRPr="00CE3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5-axes</w:t>
            </w:r>
            <w:proofErr w:type="gramEnd"/>
            <w:r w:rsidRPr="00CE3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16 </w:t>
            </w:r>
            <w:proofErr w:type="spellStart"/>
            <w:r w:rsidRPr="00CE3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inch</w:t>
            </w:r>
            <w:proofErr w:type="spellEnd"/>
            <w:r w:rsidRPr="00CE3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piezo</w:t>
            </w:r>
            <w:proofErr w:type="spellEnd"/>
            <w:r w:rsidRPr="00CE3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motorized</w:t>
            </w:r>
            <w:proofErr w:type="spellEnd"/>
            <w:r w:rsidRPr="00CE3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CE3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stage</w:t>
            </w:r>
            <w:proofErr w:type="spellEnd"/>
          </w:p>
          <w:p w:rsidR="00CE34CD" w:rsidRPr="00CE34CD" w:rsidRDefault="00CE34CD" w:rsidP="00CE34C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</w:t>
            </w:r>
            <w:proofErr w:type="spellStart"/>
            <w:r w:rsidRPr="00CE34CD">
              <w:rPr>
                <w:rFonts w:cs="Segoe UI"/>
                <w:b/>
                <w:color w:val="000000"/>
                <w:shd w:val="clear" w:color="auto" w:fill="FFFFFF"/>
              </w:rPr>
              <w:t>C</w:t>
            </w:r>
            <w:r w:rsidRPr="00CE34CD">
              <w:rPr>
                <w:rFonts w:cs="Segoe UI"/>
                <w:b/>
                <w:color w:val="000000"/>
                <w:shd w:val="clear" w:color="auto" w:fill="FFFFFF"/>
              </w:rPr>
              <w:t>ryo-stage</w:t>
            </w:r>
            <w:proofErr w:type="spellEnd"/>
            <w:r w:rsidRPr="00CE34CD">
              <w:rPr>
                <w:rFonts w:cs="Segoe U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34CD">
              <w:rPr>
                <w:rFonts w:cs="Segoe UI"/>
                <w:b/>
                <w:color w:val="000000"/>
                <w:shd w:val="clear" w:color="auto" w:fill="FFFFFF"/>
              </w:rPr>
              <w:t>Leica</w:t>
            </w:r>
            <w:proofErr w:type="spellEnd"/>
            <w:r w:rsidRPr="00CE34CD">
              <w:rPr>
                <w:rFonts w:cs="Segoe UI"/>
                <w:b/>
                <w:color w:val="000000"/>
                <w:shd w:val="clear" w:color="auto" w:fill="FFFFFF"/>
              </w:rPr>
              <w:t xml:space="preserve"> VCT100</w:t>
            </w:r>
          </w:p>
        </w:tc>
      </w:tr>
      <w:tr w:rsidR="00CE34CD" w:rsidRPr="00D45C96" w:rsidTr="00CE34CD">
        <w:trPr>
          <w:trHeight w:val="779"/>
        </w:trPr>
        <w:tc>
          <w:tcPr>
            <w:tcW w:w="2420" w:type="dxa"/>
          </w:tcPr>
          <w:p w:rsidR="00CE34CD" w:rsidRDefault="00CE34CD" w:rsidP="008A07D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6701" w:type="dxa"/>
            <w:shd w:val="clear" w:color="auto" w:fill="auto"/>
          </w:tcPr>
          <w:p w:rsidR="00CE34CD" w:rsidRPr="00CE34CD" w:rsidRDefault="00CE34CD" w:rsidP="00CE34CD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Gas</w:t>
            </w:r>
            <w:proofErr w:type="spellEnd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Injection</w:t>
            </w:r>
            <w:proofErr w:type="spellEnd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System</w:t>
            </w:r>
            <w:proofErr w:type="spellEnd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– </w:t>
            </w:r>
            <w:proofErr w:type="spellStart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platinum</w:t>
            </w:r>
            <w:proofErr w:type="spellEnd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and </w:t>
            </w:r>
            <w:proofErr w:type="spellStart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carbon</w:t>
            </w:r>
            <w:proofErr w:type="spellEnd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depostion</w:t>
            </w:r>
            <w:proofErr w:type="spellEnd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, </w:t>
            </w:r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Plasma </w:t>
            </w:r>
            <w:proofErr w:type="spellStart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cleaner</w:t>
            </w:r>
            <w:proofErr w:type="spellEnd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(</w:t>
            </w:r>
            <w:proofErr w:type="spellStart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mounted</w:t>
            </w:r>
            <w:proofErr w:type="spellEnd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on </w:t>
            </w:r>
            <w:proofErr w:type="spellStart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the</w:t>
            </w:r>
            <w:proofErr w:type="spellEnd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chamber</w:t>
            </w:r>
            <w:proofErr w:type="spellEnd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)</w:t>
            </w:r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Micro</w:t>
            </w:r>
            <w:r w:rsidR="00D967F4"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manipulator</w:t>
            </w:r>
            <w:proofErr w:type="spellEnd"/>
            <w:r w:rsidR="00D967F4"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="00D967F4"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EasyLift</w:t>
            </w:r>
            <w:proofErr w:type="spellEnd"/>
            <w:r w:rsidR="00D967F4" w:rsidRPr="00D967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EX (FEI)</w:t>
            </w:r>
          </w:p>
        </w:tc>
      </w:tr>
    </w:tbl>
    <w:p w:rsidR="00A315B7" w:rsidRDefault="00A315B7" w:rsidP="00C01F4B">
      <w:pPr>
        <w:pStyle w:val="Bezmezer"/>
        <w:rPr>
          <w:sz w:val="22"/>
        </w:rPr>
      </w:pPr>
      <w:bookmarkStart w:id="0" w:name="_GoBack"/>
      <w:bookmarkEnd w:id="0"/>
    </w:p>
    <w:sectPr w:rsidR="00A3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53F"/>
    <w:multiLevelType w:val="hybridMultilevel"/>
    <w:tmpl w:val="B9CE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BAA"/>
    <w:multiLevelType w:val="multilevel"/>
    <w:tmpl w:val="BFEC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E36D9"/>
    <w:multiLevelType w:val="hybridMultilevel"/>
    <w:tmpl w:val="A53ED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3746"/>
    <w:multiLevelType w:val="hybridMultilevel"/>
    <w:tmpl w:val="7E4250CE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15F6DFC"/>
    <w:multiLevelType w:val="hybridMultilevel"/>
    <w:tmpl w:val="C044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7177"/>
    <w:multiLevelType w:val="hybridMultilevel"/>
    <w:tmpl w:val="68DE92B2"/>
    <w:lvl w:ilvl="0" w:tplc="DA5ED9E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3BF44559"/>
    <w:multiLevelType w:val="hybridMultilevel"/>
    <w:tmpl w:val="4DE6E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657E"/>
    <w:multiLevelType w:val="multilevel"/>
    <w:tmpl w:val="C48A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26204B"/>
    <w:multiLevelType w:val="hybridMultilevel"/>
    <w:tmpl w:val="38B6F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4B"/>
    <w:rsid w:val="000A74C1"/>
    <w:rsid w:val="00136E55"/>
    <w:rsid w:val="001D6567"/>
    <w:rsid w:val="002041D6"/>
    <w:rsid w:val="00251445"/>
    <w:rsid w:val="002A12E1"/>
    <w:rsid w:val="002E72B7"/>
    <w:rsid w:val="003E7BEF"/>
    <w:rsid w:val="00424490"/>
    <w:rsid w:val="004479D6"/>
    <w:rsid w:val="00580697"/>
    <w:rsid w:val="005E4626"/>
    <w:rsid w:val="006165A3"/>
    <w:rsid w:val="00656E4B"/>
    <w:rsid w:val="00722D35"/>
    <w:rsid w:val="00723251"/>
    <w:rsid w:val="0087400D"/>
    <w:rsid w:val="008A07DF"/>
    <w:rsid w:val="00967CBF"/>
    <w:rsid w:val="00A14DC6"/>
    <w:rsid w:val="00A22ED2"/>
    <w:rsid w:val="00A315B7"/>
    <w:rsid w:val="00AF088A"/>
    <w:rsid w:val="00AF31E3"/>
    <w:rsid w:val="00B51640"/>
    <w:rsid w:val="00B75CAC"/>
    <w:rsid w:val="00BC48BD"/>
    <w:rsid w:val="00BD48F1"/>
    <w:rsid w:val="00C01F4B"/>
    <w:rsid w:val="00C477AC"/>
    <w:rsid w:val="00CA6BFA"/>
    <w:rsid w:val="00CB1140"/>
    <w:rsid w:val="00CE34CD"/>
    <w:rsid w:val="00CF4DDC"/>
    <w:rsid w:val="00D36003"/>
    <w:rsid w:val="00D71F33"/>
    <w:rsid w:val="00D967F4"/>
    <w:rsid w:val="00E05C5B"/>
    <w:rsid w:val="00E83C1A"/>
    <w:rsid w:val="00EE6403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C1735-498E-4652-843A-9D7935E8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F4B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07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FD0A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1F4B"/>
    <w:pPr>
      <w:spacing w:after="0" w:line="240" w:lineRule="auto"/>
      <w:jc w:val="both"/>
    </w:pPr>
    <w:rPr>
      <w:sz w:val="24"/>
      <w:lang w:val="en-US"/>
    </w:rPr>
  </w:style>
  <w:style w:type="paragraph" w:styleId="Prosttext">
    <w:name w:val="Plain Text"/>
    <w:basedOn w:val="Normln"/>
    <w:link w:val="ProsttextChar"/>
    <w:uiPriority w:val="99"/>
    <w:unhideWhenUsed/>
    <w:rsid w:val="00C01F4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1F4B"/>
    <w:rPr>
      <w:rFonts w:ascii="Consolas" w:eastAsia="Calibri" w:hAnsi="Consolas" w:cs="Times New Roman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C477AC"/>
    <w:pPr>
      <w:ind w:left="720"/>
      <w:contextualSpacing/>
    </w:pPr>
    <w:rPr>
      <w:lang w:val="sk-SK"/>
    </w:rPr>
  </w:style>
  <w:style w:type="table" w:styleId="Mkatabulky">
    <w:name w:val="Table Grid"/>
    <w:basedOn w:val="Normlntabulka"/>
    <w:uiPriority w:val="39"/>
    <w:rsid w:val="00A3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D0A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07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user</cp:lastModifiedBy>
  <cp:revision>2</cp:revision>
  <dcterms:created xsi:type="dcterms:W3CDTF">2018-06-13T09:41:00Z</dcterms:created>
  <dcterms:modified xsi:type="dcterms:W3CDTF">2018-06-13T09:41:00Z</dcterms:modified>
</cp:coreProperties>
</file>