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FBA8" w14:textId="77777777" w:rsidR="00E02DFD" w:rsidRDefault="00E02DFD" w:rsidP="000A688E">
      <w:pPr>
        <w:spacing w:line="240" w:lineRule="auto"/>
        <w:rPr>
          <w:rFonts w:cs="Arial"/>
          <w:b/>
          <w:szCs w:val="20"/>
        </w:rPr>
      </w:pPr>
      <w:bookmarkStart w:id="0" w:name="_GoBack"/>
      <w:bookmarkEnd w:id="0"/>
    </w:p>
    <w:p w14:paraId="7DD6F284" w14:textId="77777777" w:rsidR="00433C14" w:rsidRDefault="00433C14" w:rsidP="0077458F">
      <w:pPr>
        <w:spacing w:line="240" w:lineRule="auto"/>
        <w:jc w:val="center"/>
        <w:rPr>
          <w:rFonts w:cs="Arial"/>
          <w:b/>
          <w:szCs w:val="20"/>
        </w:rPr>
      </w:pPr>
      <w:r w:rsidRPr="00566E46">
        <w:rPr>
          <w:rFonts w:cs="Arial"/>
          <w:b/>
          <w:szCs w:val="20"/>
        </w:rPr>
        <w:t xml:space="preserve">SERVISNÍ SMLOUVA </w:t>
      </w:r>
    </w:p>
    <w:p w14:paraId="3A22C018" w14:textId="77777777" w:rsidR="00E02DFD" w:rsidRDefault="00E02DFD" w:rsidP="0077458F">
      <w:pPr>
        <w:spacing w:line="240" w:lineRule="auto"/>
        <w:jc w:val="center"/>
        <w:rPr>
          <w:rFonts w:cs="Arial"/>
          <w:b/>
          <w:szCs w:val="20"/>
        </w:rPr>
      </w:pPr>
    </w:p>
    <w:p w14:paraId="62302239" w14:textId="77777777" w:rsidR="00E02DFD" w:rsidRPr="00E02DFD" w:rsidRDefault="00E02DFD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</w:pPr>
      <w:r w:rsidRPr="00E02DFD"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  <w:t>uzavřená ve smyslu §</w:t>
      </w:r>
      <w:r w:rsidRPr="00E02DFD">
        <w:rPr>
          <w:rFonts w:ascii="Arial Narrow" w:eastAsia="Times New Roman" w:hAnsi="Arial Narrow"/>
          <w:color w:val="auto"/>
          <w:sz w:val="22"/>
          <w:szCs w:val="20"/>
          <w:lang w:eastAsia="zh-CN"/>
        </w:rPr>
        <w:t xml:space="preserve"> 2</w:t>
      </w:r>
      <w:r>
        <w:rPr>
          <w:rFonts w:ascii="Arial Narrow" w:eastAsia="Times New Roman" w:hAnsi="Arial Narrow"/>
          <w:color w:val="auto"/>
          <w:sz w:val="22"/>
          <w:szCs w:val="20"/>
          <w:lang w:eastAsia="zh-CN"/>
        </w:rPr>
        <w:t>586</w:t>
      </w:r>
      <w:r w:rsidRPr="00E02DFD">
        <w:rPr>
          <w:rFonts w:ascii="Arial Narrow" w:eastAsia="Times New Roman" w:hAnsi="Arial Narrow"/>
          <w:color w:val="auto"/>
          <w:sz w:val="22"/>
          <w:szCs w:val="20"/>
          <w:lang w:eastAsia="zh-CN"/>
        </w:rPr>
        <w:t xml:space="preserve"> a násl.</w:t>
      </w:r>
      <w:r w:rsidRPr="00E02DFD"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  <w:t xml:space="preserve"> zákona č. 89/2012 Sb., občanský zákoník, v platném znění </w:t>
      </w:r>
    </w:p>
    <w:p w14:paraId="6B9DC5D0" w14:textId="77777777" w:rsidR="00E02DFD" w:rsidRPr="00E02DFD" w:rsidRDefault="00E02DF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0"/>
          <w:lang w:eastAsia="zh-CN"/>
        </w:rPr>
      </w:pPr>
      <w:r w:rsidRPr="00E02DFD"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  <w:t>(dále jen „občanský zákoník“)</w:t>
      </w:r>
      <w:r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  <w:t>.</w:t>
      </w:r>
      <w:r w:rsidRPr="00E02DFD"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  <w:t xml:space="preserve"> </w:t>
      </w:r>
    </w:p>
    <w:p w14:paraId="1EBAA5FD" w14:textId="77777777" w:rsidR="00E02DFD" w:rsidRDefault="00E02DFD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</w:pPr>
    </w:p>
    <w:p w14:paraId="797EA443" w14:textId="77777777" w:rsidR="005E396B" w:rsidRPr="005E396B" w:rsidRDefault="005E396B">
      <w:pPr>
        <w:suppressAutoHyphens/>
        <w:spacing w:before="120" w:after="0" w:line="240" w:lineRule="auto"/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</w:pPr>
      <w:r w:rsidRPr="005E396B"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  <w:t>Níže uvedeného dne, měsíce a roku uzavřeli:</w:t>
      </w:r>
    </w:p>
    <w:p w14:paraId="0A7097E1" w14:textId="77777777" w:rsidR="005E396B" w:rsidRPr="00E02DFD" w:rsidRDefault="005E396B">
      <w:pPr>
        <w:suppressAutoHyphens/>
        <w:spacing w:after="0" w:line="240" w:lineRule="auto"/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</w:pPr>
    </w:p>
    <w:p w14:paraId="1C7F37D5" w14:textId="77777777" w:rsidR="00E02DFD" w:rsidRPr="00566E46" w:rsidRDefault="00E02DFD" w:rsidP="0077458F">
      <w:pPr>
        <w:spacing w:line="240" w:lineRule="auto"/>
        <w:rPr>
          <w:rFonts w:cs="Arial"/>
          <w:b/>
          <w:szCs w:val="20"/>
        </w:rPr>
      </w:pPr>
    </w:p>
    <w:p w14:paraId="578D967B" w14:textId="77777777" w:rsidR="00433C14" w:rsidRPr="00077608" w:rsidRDefault="00433C14" w:rsidP="0077458F">
      <w:pPr>
        <w:pStyle w:val="Nadpis7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i w:val="0"/>
          <w:snapToGrid w:val="0"/>
          <w:color w:val="auto"/>
          <w:szCs w:val="20"/>
        </w:rPr>
      </w:pPr>
      <w:r w:rsidRPr="00077608">
        <w:rPr>
          <w:rFonts w:ascii="Arial" w:hAnsi="Arial" w:cs="Arial"/>
          <w:b/>
          <w:i w:val="0"/>
          <w:color w:val="auto"/>
        </w:rPr>
        <w:t xml:space="preserve">Ústav molekulární </w:t>
      </w:r>
      <w:r w:rsidR="009B479B" w:rsidRPr="00077608">
        <w:rPr>
          <w:rFonts w:ascii="Arial" w:hAnsi="Arial" w:cs="Arial"/>
          <w:b/>
          <w:i w:val="0"/>
          <w:color w:val="auto"/>
        </w:rPr>
        <w:t>genetiky AV ČR, v. v. i.,</w:t>
      </w:r>
      <w:r w:rsidRPr="00077608">
        <w:rPr>
          <w:rFonts w:ascii="Arial" w:hAnsi="Arial" w:cs="Arial"/>
          <w:i w:val="0"/>
          <w:color w:val="auto"/>
        </w:rPr>
        <w:t xml:space="preserve">  </w:t>
      </w:r>
    </w:p>
    <w:p w14:paraId="6DD2DE0C" w14:textId="77777777" w:rsidR="009B479B" w:rsidRPr="00566E46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>se s</w:t>
      </w:r>
      <w:r w:rsidR="00433C14" w:rsidRPr="00566E46">
        <w:rPr>
          <w:rFonts w:cs="Arial"/>
        </w:rPr>
        <w:t>ídl</w:t>
      </w:r>
      <w:r w:rsidRPr="00566E46">
        <w:rPr>
          <w:rFonts w:cs="Arial"/>
        </w:rPr>
        <w:t>em:</w:t>
      </w:r>
      <w:r w:rsidRPr="00566E46">
        <w:rPr>
          <w:rFonts w:cs="Arial"/>
        </w:rPr>
        <w:tab/>
        <w:t xml:space="preserve"> </w:t>
      </w:r>
      <w:r w:rsidRPr="00566E46">
        <w:rPr>
          <w:rFonts w:cs="Arial"/>
        </w:rPr>
        <w:tab/>
      </w:r>
      <w:r w:rsidR="00433C14" w:rsidRPr="00566E46">
        <w:rPr>
          <w:rFonts w:cs="Arial"/>
        </w:rPr>
        <w:t>Vídeňská 1083, 142 20, Praha 4</w:t>
      </w:r>
    </w:p>
    <w:p w14:paraId="4D9D6BBE" w14:textId="77777777" w:rsidR="009B479B" w:rsidRPr="00566E46" w:rsidRDefault="00433C14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 xml:space="preserve">IČO: </w:t>
      </w:r>
      <w:r w:rsidR="009B479B" w:rsidRPr="00566E46">
        <w:rPr>
          <w:rFonts w:cs="Arial"/>
        </w:rPr>
        <w:tab/>
      </w:r>
      <w:r w:rsidR="009B479B" w:rsidRPr="00566E46">
        <w:rPr>
          <w:rFonts w:cs="Arial"/>
        </w:rPr>
        <w:tab/>
      </w:r>
      <w:r w:rsidR="009B479B" w:rsidRPr="00566E46">
        <w:rPr>
          <w:rFonts w:cs="Arial"/>
        </w:rPr>
        <w:tab/>
      </w:r>
      <w:r w:rsidRPr="00566E46">
        <w:rPr>
          <w:rFonts w:cs="Arial"/>
        </w:rPr>
        <w:t xml:space="preserve">68378050                </w:t>
      </w:r>
    </w:p>
    <w:p w14:paraId="2B3B3BC1" w14:textId="77777777" w:rsidR="00433C14" w:rsidRPr="00566E46" w:rsidRDefault="00433C14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 xml:space="preserve">DIČ: </w:t>
      </w:r>
      <w:r w:rsidR="009B479B" w:rsidRPr="00566E46">
        <w:rPr>
          <w:rFonts w:cs="Arial"/>
        </w:rPr>
        <w:tab/>
      </w:r>
      <w:r w:rsidR="009B479B" w:rsidRPr="00566E46">
        <w:rPr>
          <w:rFonts w:cs="Arial"/>
        </w:rPr>
        <w:tab/>
      </w:r>
      <w:r w:rsidR="009B479B" w:rsidRPr="00566E46">
        <w:rPr>
          <w:rFonts w:cs="Arial"/>
        </w:rPr>
        <w:tab/>
      </w:r>
      <w:r w:rsidRPr="00566E46">
        <w:rPr>
          <w:rFonts w:cs="Arial"/>
        </w:rPr>
        <w:t xml:space="preserve">CZ68378050 </w:t>
      </w:r>
    </w:p>
    <w:p w14:paraId="1A702BE3" w14:textId="77777777" w:rsidR="005E396B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 xml:space="preserve">Zastoupená:         </w:t>
      </w:r>
      <w:r w:rsidRPr="00566E46">
        <w:rPr>
          <w:rFonts w:cs="Arial"/>
        </w:rPr>
        <w:tab/>
      </w:r>
      <w:r w:rsidRPr="00566E46">
        <w:rPr>
          <w:rFonts w:cs="Arial"/>
        </w:rPr>
        <w:tab/>
        <w:t>RNDr. Petrem Dráberem, DrSc., ředitelem</w:t>
      </w:r>
      <w:r w:rsidR="005E396B">
        <w:rPr>
          <w:rFonts w:cs="Arial"/>
        </w:rPr>
        <w:t xml:space="preserve"> ústavu</w:t>
      </w:r>
      <w:r w:rsidRPr="00566E46">
        <w:rPr>
          <w:rFonts w:cs="Arial"/>
        </w:rPr>
        <w:tab/>
      </w:r>
    </w:p>
    <w:p w14:paraId="5C5075F6" w14:textId="77777777" w:rsidR="005E396B" w:rsidRPr="005E396B" w:rsidRDefault="005E396B" w:rsidP="0077458F">
      <w:pPr>
        <w:spacing w:line="240" w:lineRule="auto"/>
        <w:ind w:right="566"/>
        <w:jc w:val="both"/>
        <w:rPr>
          <w:rFonts w:eastAsia="Times New Roman" w:cs="Arial"/>
          <w:color w:val="auto"/>
          <w:szCs w:val="20"/>
          <w:lang w:eastAsia="zh-CN"/>
        </w:rPr>
      </w:pPr>
      <w:r w:rsidRPr="005E396B">
        <w:rPr>
          <w:rFonts w:eastAsia="Times New Roman" w:cs="Arial"/>
          <w:color w:val="auto"/>
          <w:szCs w:val="20"/>
          <w:lang w:eastAsia="zh-CN"/>
        </w:rPr>
        <w:t>ID datové schránky:</w:t>
      </w:r>
      <w:r w:rsidRPr="005E396B">
        <w:rPr>
          <w:rFonts w:eastAsia="Times New Roman" w:cs="Arial"/>
          <w:color w:val="auto"/>
          <w:szCs w:val="20"/>
          <w:lang w:eastAsia="zh-CN"/>
        </w:rPr>
        <w:tab/>
      </w:r>
      <w:r>
        <w:rPr>
          <w:rFonts w:eastAsia="Times New Roman" w:cs="Arial"/>
          <w:color w:val="auto"/>
          <w:szCs w:val="20"/>
          <w:lang w:eastAsia="zh-CN"/>
        </w:rPr>
        <w:tab/>
        <w:t xml:space="preserve">     </w:t>
      </w:r>
      <w:r w:rsidRPr="005E396B">
        <w:rPr>
          <w:rFonts w:eastAsia="Times New Roman" w:cs="Arial"/>
          <w:color w:val="auto"/>
          <w:szCs w:val="20"/>
          <w:lang w:eastAsia="zh-CN"/>
        </w:rPr>
        <w:t>5h4nxm4</w:t>
      </w:r>
    </w:p>
    <w:p w14:paraId="15CA37AF" w14:textId="77777777" w:rsidR="009B479B" w:rsidRPr="0077458F" w:rsidRDefault="009B479B" w:rsidP="0077458F">
      <w:pPr>
        <w:widowControl w:val="0"/>
        <w:spacing w:line="280" w:lineRule="atLeast"/>
        <w:jc w:val="both"/>
        <w:rPr>
          <w:rFonts w:cs="Arial"/>
        </w:rPr>
      </w:pPr>
      <w:r w:rsidRPr="0077458F">
        <w:rPr>
          <w:rFonts w:cs="Arial"/>
          <w:szCs w:val="20"/>
        </w:rPr>
        <w:t xml:space="preserve"> </w:t>
      </w:r>
      <w:r w:rsidR="00C422EE" w:rsidRPr="0077458F">
        <w:rPr>
          <w:rFonts w:cs="Arial"/>
          <w:szCs w:val="20"/>
        </w:rPr>
        <w:t>(dále jen „</w:t>
      </w:r>
      <w:r w:rsidR="00C422EE" w:rsidRPr="0077458F">
        <w:rPr>
          <w:rFonts w:cs="Arial"/>
          <w:b/>
          <w:szCs w:val="20"/>
        </w:rPr>
        <w:t>objednatel 1</w:t>
      </w:r>
      <w:r w:rsidR="00C422EE" w:rsidRPr="0077458F">
        <w:rPr>
          <w:rFonts w:cs="Arial"/>
          <w:szCs w:val="20"/>
        </w:rPr>
        <w:t>“)</w:t>
      </w:r>
    </w:p>
    <w:p w14:paraId="09C6FBD6" w14:textId="77777777" w:rsidR="00C422EE" w:rsidRPr="00566E46" w:rsidRDefault="00C422EE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</w:p>
    <w:p w14:paraId="31B7EA41" w14:textId="77777777" w:rsidR="00077608" w:rsidRPr="00077608" w:rsidRDefault="00077608">
      <w:pPr>
        <w:suppressAutoHyphens/>
        <w:spacing w:after="0" w:line="240" w:lineRule="auto"/>
        <w:ind w:right="566"/>
        <w:jc w:val="both"/>
        <w:rPr>
          <w:rFonts w:eastAsia="Times New Roman" w:cs="Arial"/>
          <w:color w:val="auto"/>
          <w:szCs w:val="20"/>
          <w:lang w:eastAsia="zh-CN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>a</w:t>
      </w:r>
    </w:p>
    <w:p w14:paraId="77A28B36" w14:textId="77777777" w:rsidR="00077608" w:rsidRPr="00077608" w:rsidRDefault="00077608">
      <w:pPr>
        <w:suppressAutoHyphens/>
        <w:spacing w:after="0" w:line="240" w:lineRule="auto"/>
        <w:ind w:right="566"/>
        <w:jc w:val="both"/>
        <w:rPr>
          <w:rFonts w:eastAsia="Times New Roman" w:cs="Arial"/>
          <w:color w:val="auto"/>
          <w:szCs w:val="20"/>
          <w:lang w:eastAsia="zh-CN"/>
        </w:rPr>
      </w:pPr>
    </w:p>
    <w:p w14:paraId="31C3A163" w14:textId="77777777" w:rsidR="00077608" w:rsidRPr="0077458F" w:rsidRDefault="00077608" w:rsidP="0077458F">
      <w:pPr>
        <w:pStyle w:val="Odstavecseseznamem"/>
        <w:numPr>
          <w:ilvl w:val="0"/>
          <w:numId w:val="41"/>
        </w:numPr>
        <w:suppressAutoHyphens/>
        <w:spacing w:after="0" w:line="240" w:lineRule="auto"/>
        <w:ind w:right="567"/>
        <w:jc w:val="both"/>
        <w:rPr>
          <w:rFonts w:eastAsia="Times New Roman" w:cs="Arial"/>
          <w:b/>
          <w:color w:val="auto"/>
          <w:szCs w:val="20"/>
          <w:lang w:eastAsia="cs-CZ"/>
        </w:rPr>
      </w:pPr>
      <w:r w:rsidRPr="0077458F">
        <w:rPr>
          <w:rFonts w:eastAsia="Times New Roman" w:cs="Arial"/>
          <w:b/>
          <w:color w:val="auto"/>
          <w:szCs w:val="20"/>
          <w:lang w:eastAsia="cs-CZ"/>
        </w:rPr>
        <w:t>Univerzita Karlova</w:t>
      </w:r>
    </w:p>
    <w:p w14:paraId="391315BA" w14:textId="77777777" w:rsidR="00077608" w:rsidRPr="00077608" w:rsidRDefault="00077608">
      <w:pPr>
        <w:suppressAutoHyphens/>
        <w:spacing w:after="0" w:line="240" w:lineRule="auto"/>
        <w:ind w:right="566"/>
        <w:jc w:val="both"/>
        <w:rPr>
          <w:rFonts w:eastAsia="Times New Roman" w:cs="Arial"/>
          <w:color w:val="000000"/>
          <w:szCs w:val="20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 xml:space="preserve">se sídlem: </w:t>
      </w:r>
      <w:r w:rsidRPr="00077608">
        <w:rPr>
          <w:rFonts w:eastAsia="Times New Roman" w:cs="Arial"/>
          <w:color w:val="auto"/>
          <w:szCs w:val="20"/>
          <w:lang w:eastAsia="zh-CN"/>
        </w:rPr>
        <w:tab/>
      </w:r>
      <w:r w:rsidRPr="00077608">
        <w:rPr>
          <w:rFonts w:eastAsia="Times New Roman" w:cs="Arial"/>
          <w:color w:val="auto"/>
          <w:szCs w:val="20"/>
          <w:lang w:eastAsia="zh-CN"/>
        </w:rPr>
        <w:tab/>
        <w:t>Ovocný trh 560/5, Praha 1, PSČ 116 36</w:t>
      </w:r>
    </w:p>
    <w:p w14:paraId="2C355457" w14:textId="77777777" w:rsidR="00077608" w:rsidRPr="00077608" w:rsidRDefault="00077608">
      <w:pPr>
        <w:suppressAutoHyphens/>
        <w:spacing w:after="0" w:line="240" w:lineRule="auto"/>
        <w:ind w:right="566"/>
        <w:jc w:val="both"/>
        <w:rPr>
          <w:rFonts w:eastAsia="Times New Roman" w:cs="Arial"/>
          <w:color w:val="auto"/>
          <w:szCs w:val="20"/>
          <w:lang w:eastAsia="zh-CN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 xml:space="preserve">IČO: </w:t>
      </w:r>
      <w:r w:rsidRPr="00077608">
        <w:rPr>
          <w:rFonts w:eastAsia="Times New Roman" w:cs="Arial"/>
          <w:color w:val="auto"/>
          <w:szCs w:val="20"/>
          <w:lang w:eastAsia="zh-CN"/>
        </w:rPr>
        <w:tab/>
      </w:r>
      <w:r w:rsidRPr="00077608">
        <w:rPr>
          <w:rFonts w:eastAsia="Times New Roman" w:cs="Arial"/>
          <w:color w:val="auto"/>
          <w:szCs w:val="20"/>
          <w:lang w:eastAsia="zh-CN"/>
        </w:rPr>
        <w:tab/>
        <w:t xml:space="preserve">        </w:t>
      </w:r>
      <w:r w:rsidRPr="00077608">
        <w:rPr>
          <w:rFonts w:eastAsia="Times New Roman" w:cs="Arial"/>
          <w:color w:val="auto"/>
          <w:szCs w:val="20"/>
          <w:lang w:eastAsia="zh-CN"/>
        </w:rPr>
        <w:tab/>
        <w:t>00216208</w:t>
      </w:r>
    </w:p>
    <w:p w14:paraId="14F16A4B" w14:textId="77777777" w:rsidR="00077608" w:rsidRPr="00077608" w:rsidRDefault="00077608">
      <w:pPr>
        <w:suppressAutoHyphens/>
        <w:spacing w:after="0" w:line="240" w:lineRule="auto"/>
        <w:ind w:right="566"/>
        <w:jc w:val="both"/>
        <w:rPr>
          <w:rFonts w:eastAsia="Times New Roman" w:cs="Arial"/>
          <w:color w:val="auto"/>
          <w:szCs w:val="20"/>
          <w:lang w:eastAsia="zh-CN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 xml:space="preserve">DIČ: </w:t>
      </w:r>
      <w:r w:rsidRPr="00077608">
        <w:rPr>
          <w:rFonts w:eastAsia="Times New Roman" w:cs="Arial"/>
          <w:color w:val="auto"/>
          <w:szCs w:val="20"/>
          <w:lang w:eastAsia="zh-CN"/>
        </w:rPr>
        <w:tab/>
      </w:r>
      <w:r w:rsidRPr="00077608">
        <w:rPr>
          <w:rFonts w:eastAsia="Times New Roman" w:cs="Arial"/>
          <w:color w:val="auto"/>
          <w:szCs w:val="20"/>
          <w:lang w:eastAsia="zh-CN"/>
        </w:rPr>
        <w:tab/>
        <w:t xml:space="preserve">      </w:t>
      </w:r>
      <w:r w:rsidRPr="00077608">
        <w:rPr>
          <w:rFonts w:eastAsia="Times New Roman" w:cs="Arial"/>
          <w:color w:val="auto"/>
          <w:szCs w:val="20"/>
          <w:lang w:eastAsia="zh-CN"/>
        </w:rPr>
        <w:tab/>
        <w:t>CZ00216208</w:t>
      </w:r>
    </w:p>
    <w:p w14:paraId="0C878D2D" w14:textId="77777777" w:rsidR="00077608" w:rsidRPr="00077608" w:rsidRDefault="00077608">
      <w:pPr>
        <w:suppressAutoHyphens/>
        <w:spacing w:after="0" w:line="240" w:lineRule="auto"/>
        <w:ind w:right="566"/>
        <w:jc w:val="both"/>
        <w:rPr>
          <w:rFonts w:eastAsia="Times New Roman" w:cs="Arial"/>
          <w:color w:val="auto"/>
          <w:szCs w:val="20"/>
          <w:lang w:eastAsia="zh-CN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>zastoupená:</w:t>
      </w:r>
      <w:r w:rsidRPr="00077608">
        <w:rPr>
          <w:rFonts w:eastAsia="Times New Roman" w:cs="Arial"/>
          <w:color w:val="auto"/>
          <w:szCs w:val="20"/>
          <w:lang w:eastAsia="zh-CN"/>
        </w:rPr>
        <w:tab/>
      </w:r>
      <w:r w:rsidRPr="00077608">
        <w:rPr>
          <w:rFonts w:eastAsia="Times New Roman" w:cs="Arial"/>
          <w:color w:val="auto"/>
          <w:szCs w:val="20"/>
          <w:lang w:eastAsia="zh-CN"/>
        </w:rPr>
        <w:tab/>
        <w:t>prof. MUDr. Tomášem Zimou, DrSc., rektorem</w:t>
      </w:r>
    </w:p>
    <w:p w14:paraId="473FA73A" w14:textId="77777777" w:rsidR="00C422EE" w:rsidRPr="00077608" w:rsidRDefault="00077608">
      <w:pPr>
        <w:suppressAutoHyphens/>
        <w:spacing w:after="0" w:line="240" w:lineRule="auto"/>
        <w:ind w:right="566"/>
        <w:jc w:val="both"/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>ID datové schránky:</w:t>
      </w:r>
      <w:r w:rsidRPr="00077608">
        <w:rPr>
          <w:rFonts w:eastAsia="Times New Roman" w:cs="Arial"/>
          <w:color w:val="auto"/>
          <w:szCs w:val="20"/>
          <w:lang w:eastAsia="zh-CN"/>
        </w:rPr>
        <w:tab/>
        <w:t>piyj9b4</w:t>
      </w:r>
    </w:p>
    <w:p w14:paraId="6FFF3887" w14:textId="77777777" w:rsidR="00C422EE" w:rsidRPr="00040923" w:rsidRDefault="00C422EE" w:rsidP="0077458F">
      <w:pPr>
        <w:suppressAutoHyphens/>
        <w:spacing w:after="0" w:line="240" w:lineRule="auto"/>
        <w:ind w:right="566"/>
        <w:jc w:val="both"/>
        <w:rPr>
          <w:rFonts w:cs="Arial"/>
          <w:sz w:val="22"/>
          <w:lang w:eastAsia="ar-SA"/>
        </w:rPr>
      </w:pPr>
      <w:r w:rsidRPr="00040923">
        <w:rPr>
          <w:rFonts w:cs="Arial"/>
          <w:sz w:val="22"/>
          <w:lang w:eastAsia="ar-SA"/>
        </w:rPr>
        <w:t xml:space="preserve">            </w:t>
      </w:r>
    </w:p>
    <w:p w14:paraId="2D2898CB" w14:textId="77777777" w:rsidR="00077608" w:rsidRPr="0077458F" w:rsidRDefault="00C422EE" w:rsidP="0077458F">
      <w:pPr>
        <w:rPr>
          <w:rFonts w:cs="Arial"/>
          <w:szCs w:val="20"/>
          <w:lang w:eastAsia="ar-SA"/>
        </w:rPr>
      </w:pPr>
      <w:r w:rsidRPr="0077458F">
        <w:rPr>
          <w:rFonts w:cs="Arial"/>
          <w:szCs w:val="20"/>
          <w:lang w:eastAsia="ar-SA"/>
        </w:rPr>
        <w:t>(dále jen „</w:t>
      </w:r>
      <w:r w:rsidRPr="0077458F">
        <w:rPr>
          <w:rFonts w:cs="Arial"/>
          <w:b/>
          <w:szCs w:val="20"/>
          <w:lang w:eastAsia="ar-SA"/>
        </w:rPr>
        <w:t>objednatel 2</w:t>
      </w:r>
      <w:r w:rsidRPr="0077458F">
        <w:rPr>
          <w:rFonts w:cs="Arial"/>
          <w:szCs w:val="20"/>
          <w:lang w:eastAsia="ar-SA"/>
        </w:rPr>
        <w:t>“)</w:t>
      </w:r>
    </w:p>
    <w:p w14:paraId="097A6011" w14:textId="77777777" w:rsidR="00C422EE" w:rsidRDefault="00C422EE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auto"/>
          <w:sz w:val="22"/>
          <w:szCs w:val="20"/>
          <w:lang w:eastAsia="zh-CN"/>
        </w:rPr>
      </w:pPr>
    </w:p>
    <w:p w14:paraId="36C4281F" w14:textId="77777777" w:rsidR="00077608" w:rsidRPr="00077608" w:rsidRDefault="00077608">
      <w:pPr>
        <w:suppressAutoHyphens/>
        <w:spacing w:after="0" w:line="240" w:lineRule="auto"/>
        <w:jc w:val="both"/>
        <w:rPr>
          <w:rFonts w:eastAsia="Times New Roman" w:cs="Arial"/>
          <w:color w:val="auto"/>
          <w:szCs w:val="20"/>
          <w:lang w:eastAsia="zh-CN"/>
        </w:rPr>
      </w:pPr>
      <w:r w:rsidRPr="00077608">
        <w:rPr>
          <w:rFonts w:eastAsia="Times New Roman" w:cs="Arial"/>
          <w:color w:val="auto"/>
          <w:szCs w:val="20"/>
          <w:lang w:eastAsia="zh-CN"/>
        </w:rPr>
        <w:t xml:space="preserve">Ústav molekulární genetiky AV ČR, v. v. i. a Univerzita Karlova uzavřely dne 26. 3. 2012 smlouvu o sdružení veřejných zadavatelů ve smyslu § 2 odst. 9 zákona č. 137/2006 Sb., o veřejných zakázkách, v platném znění, a podle § 269 odst. 2 zákona č. 513/1991 Sb., obchodní zákoník, ve znění pozdějších dodatků.  Dodatkem č. 5 ke Smlouvě o sdružení veřejných zadavatelů byla smlouva upravena dle </w:t>
      </w:r>
      <w:r w:rsidR="0039733A">
        <w:rPr>
          <w:rFonts w:eastAsia="Times New Roman" w:cs="Arial"/>
          <w:color w:val="auto"/>
          <w:szCs w:val="20"/>
          <w:lang w:eastAsia="zh-CN"/>
        </w:rPr>
        <w:t xml:space="preserve">zákona </w:t>
      </w:r>
      <w:r w:rsidRPr="00077608">
        <w:rPr>
          <w:rFonts w:eastAsia="Times New Roman" w:cs="Arial"/>
          <w:color w:val="auto"/>
          <w:szCs w:val="20"/>
          <w:lang w:eastAsia="zh-CN"/>
        </w:rPr>
        <w:t>č. 134/2016 Sb., o zadávání veřejných zakázek.</w:t>
      </w:r>
    </w:p>
    <w:p w14:paraId="1E43ECBA" w14:textId="77777777" w:rsidR="00C422EE" w:rsidRDefault="00C422EE" w:rsidP="00C422EE">
      <w:pPr>
        <w:widowControl w:val="0"/>
        <w:spacing w:line="280" w:lineRule="atLeast"/>
        <w:jc w:val="both"/>
        <w:rPr>
          <w:rFonts w:cs="Arial"/>
          <w:sz w:val="22"/>
        </w:rPr>
      </w:pPr>
    </w:p>
    <w:p w14:paraId="2EDD6FA4" w14:textId="3C05DA72" w:rsidR="00C422EE" w:rsidRPr="0077458F" w:rsidRDefault="00C422EE" w:rsidP="00C422EE">
      <w:pPr>
        <w:widowControl w:val="0"/>
        <w:spacing w:line="280" w:lineRule="atLeast"/>
        <w:jc w:val="both"/>
        <w:rPr>
          <w:rFonts w:cs="Arial"/>
          <w:szCs w:val="20"/>
        </w:rPr>
      </w:pPr>
      <w:r w:rsidRPr="0077458F">
        <w:rPr>
          <w:rFonts w:cs="Arial"/>
          <w:szCs w:val="20"/>
        </w:rPr>
        <w:t>(objednatel 1 a objednatel 2 společně dále také jen jako „objednatelé“</w:t>
      </w:r>
      <w:r w:rsidR="0039733A">
        <w:rPr>
          <w:rFonts w:cs="Arial"/>
          <w:szCs w:val="20"/>
        </w:rPr>
        <w:t xml:space="preserve"> či ,objednatel“</w:t>
      </w:r>
      <w:r w:rsidRPr="0077458F">
        <w:rPr>
          <w:rFonts w:cs="Arial"/>
          <w:szCs w:val="20"/>
        </w:rPr>
        <w:t>)</w:t>
      </w:r>
    </w:p>
    <w:p w14:paraId="0010B8C7" w14:textId="77777777" w:rsidR="00433C14" w:rsidRPr="00566E46" w:rsidRDefault="00433C14" w:rsidP="0077458F">
      <w:pPr>
        <w:tabs>
          <w:tab w:val="left" w:pos="709"/>
          <w:tab w:val="left" w:pos="3420"/>
        </w:tabs>
        <w:spacing w:before="120" w:line="240" w:lineRule="auto"/>
        <w:jc w:val="both"/>
        <w:rPr>
          <w:rFonts w:cs="Arial"/>
          <w:szCs w:val="20"/>
        </w:rPr>
      </w:pPr>
    </w:p>
    <w:p w14:paraId="1C8D67BD" w14:textId="77777777" w:rsidR="00433C14" w:rsidRPr="00077608" w:rsidRDefault="00077608" w:rsidP="0077458F">
      <w:pPr>
        <w:tabs>
          <w:tab w:val="left" w:pos="709"/>
          <w:tab w:val="left" w:pos="3420"/>
        </w:tabs>
        <w:spacing w:before="120" w:line="240" w:lineRule="auto"/>
        <w:ind w:left="709" w:hanging="709"/>
        <w:jc w:val="both"/>
        <w:rPr>
          <w:rFonts w:cs="Arial"/>
          <w:szCs w:val="20"/>
        </w:rPr>
      </w:pPr>
      <w:r w:rsidRPr="00077608">
        <w:rPr>
          <w:rFonts w:cs="Arial"/>
          <w:szCs w:val="20"/>
        </w:rPr>
        <w:t>a</w:t>
      </w:r>
    </w:p>
    <w:p w14:paraId="77D16F09" w14:textId="77777777" w:rsidR="00433C14" w:rsidRPr="00566E46" w:rsidRDefault="00433C14" w:rsidP="0077458F">
      <w:pPr>
        <w:spacing w:line="240" w:lineRule="auto"/>
        <w:rPr>
          <w:rFonts w:cs="Arial"/>
          <w:snapToGrid w:val="0"/>
          <w:szCs w:val="20"/>
        </w:rPr>
      </w:pPr>
    </w:p>
    <w:p w14:paraId="389DAEA5" w14:textId="77777777" w:rsidR="00433C14" w:rsidRPr="00077608" w:rsidRDefault="006C0779" w:rsidP="0077458F">
      <w:pPr>
        <w:pStyle w:val="Nadpis7"/>
        <w:spacing w:before="0" w:line="240" w:lineRule="auto"/>
        <w:ind w:firstLine="708"/>
        <w:rPr>
          <w:rFonts w:ascii="Arial" w:hAnsi="Arial" w:cs="Arial"/>
          <w:b/>
          <w:i w:val="0"/>
          <w:snapToGrid w:val="0"/>
          <w:color w:val="auto"/>
          <w:szCs w:val="20"/>
        </w:rPr>
      </w:pPr>
      <w:r>
        <w:rPr>
          <w:rFonts w:ascii="Arial" w:hAnsi="Arial" w:cs="Arial"/>
          <w:b/>
          <w:i w:val="0"/>
          <w:snapToGrid w:val="0"/>
          <w:color w:val="auto"/>
          <w:szCs w:val="20"/>
        </w:rPr>
        <w:lastRenderedPageBreak/>
        <w:t>3</w:t>
      </w:r>
      <w:r w:rsidR="00433C14" w:rsidRPr="00566E46">
        <w:rPr>
          <w:rFonts w:ascii="Arial" w:hAnsi="Arial" w:cs="Arial"/>
          <w:b/>
          <w:i w:val="0"/>
          <w:snapToGrid w:val="0"/>
          <w:color w:val="auto"/>
          <w:szCs w:val="20"/>
        </w:rPr>
        <w:t xml:space="preserve">.  </w:t>
      </w:r>
      <w:r w:rsidR="009B479B" w:rsidRPr="00566E46">
        <w:rPr>
          <w:rFonts w:cs="Arial"/>
          <w:highlight w:val="yellow"/>
        </w:rPr>
        <w:t>………………………………………</w:t>
      </w:r>
    </w:p>
    <w:p w14:paraId="1441CBE2" w14:textId="77777777" w:rsidR="00433C14" w:rsidRPr="00566E46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>se sídlem</w:t>
      </w:r>
      <w:r w:rsidR="00433C14" w:rsidRPr="00566E46">
        <w:rPr>
          <w:rFonts w:cs="Arial"/>
        </w:rPr>
        <w:t>:</w:t>
      </w:r>
      <w:r w:rsidR="00433C14" w:rsidRPr="00566E46">
        <w:rPr>
          <w:rFonts w:cs="Arial"/>
        </w:rPr>
        <w:tab/>
        <w:t xml:space="preserve"> </w:t>
      </w:r>
      <w:r w:rsidRPr="00566E46">
        <w:rPr>
          <w:rFonts w:cs="Arial"/>
          <w:highlight w:val="yellow"/>
        </w:rPr>
        <w:t>………………………………………………………………..</w:t>
      </w:r>
      <w:r w:rsidR="00433C14" w:rsidRPr="00566E46">
        <w:rPr>
          <w:rFonts w:cs="Arial"/>
        </w:rPr>
        <w:t xml:space="preserve">                               </w:t>
      </w:r>
      <w:r w:rsidR="00433C14" w:rsidRPr="00566E46">
        <w:rPr>
          <w:rFonts w:cs="Arial"/>
        </w:rPr>
        <w:tab/>
      </w:r>
    </w:p>
    <w:p w14:paraId="3B374BB5" w14:textId="77777777" w:rsidR="009B479B" w:rsidRPr="00566E46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>b</w:t>
      </w:r>
      <w:r w:rsidR="00433C14" w:rsidRPr="00566E46">
        <w:rPr>
          <w:rFonts w:cs="Arial"/>
        </w:rPr>
        <w:t>ankovní spojení:</w:t>
      </w:r>
      <w:r w:rsidRPr="00566E46">
        <w:rPr>
          <w:rFonts w:cs="Arial"/>
          <w:highlight w:val="yellow"/>
        </w:rPr>
        <w:t>………………………………………………………..</w:t>
      </w:r>
    </w:p>
    <w:p w14:paraId="536037D8" w14:textId="77777777" w:rsidR="00433C14" w:rsidRPr="00566E46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>č.</w:t>
      </w:r>
      <w:r w:rsidR="0039733A">
        <w:rPr>
          <w:rFonts w:cs="Arial"/>
        </w:rPr>
        <w:t xml:space="preserve"> </w:t>
      </w:r>
      <w:r w:rsidRPr="00566E46">
        <w:rPr>
          <w:rFonts w:cs="Arial"/>
        </w:rPr>
        <w:t>účtu</w:t>
      </w:r>
      <w:r w:rsidRPr="00566E46">
        <w:rPr>
          <w:rFonts w:cs="Arial"/>
          <w:highlight w:val="yellow"/>
        </w:rPr>
        <w:t>:………………………</w:t>
      </w:r>
      <w:r w:rsidR="00433C14" w:rsidRPr="00566E46">
        <w:rPr>
          <w:rFonts w:cs="Arial"/>
        </w:rPr>
        <w:t xml:space="preserve">             </w:t>
      </w:r>
      <w:r w:rsidR="00433C14" w:rsidRPr="00566E46">
        <w:rPr>
          <w:rFonts w:cs="Arial"/>
        </w:rPr>
        <w:tab/>
        <w:t xml:space="preserve"> </w:t>
      </w:r>
    </w:p>
    <w:p w14:paraId="2D4B322F" w14:textId="77777777" w:rsidR="009B479B" w:rsidRPr="00566E46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 xml:space="preserve">IČO: </w:t>
      </w:r>
      <w:r w:rsidRPr="00566E46">
        <w:rPr>
          <w:rFonts w:cs="Arial"/>
          <w:highlight w:val="yellow"/>
        </w:rPr>
        <w:t>………………………….</w:t>
      </w:r>
    </w:p>
    <w:p w14:paraId="38D11150" w14:textId="77777777" w:rsidR="00433C14" w:rsidRPr="00566E46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 xml:space="preserve">DIČ: </w:t>
      </w:r>
      <w:r w:rsidRPr="00566E46">
        <w:rPr>
          <w:rFonts w:cs="Arial"/>
          <w:highlight w:val="yellow"/>
        </w:rPr>
        <w:t>…………………………</w:t>
      </w:r>
    </w:p>
    <w:p w14:paraId="4791F48B" w14:textId="77777777" w:rsidR="00433C14" w:rsidRDefault="009B479B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566E46">
        <w:rPr>
          <w:rFonts w:cs="Arial"/>
        </w:rPr>
        <w:t>Zastoupen</w:t>
      </w:r>
      <w:r w:rsidR="00402017" w:rsidRPr="00566E46">
        <w:rPr>
          <w:rFonts w:cs="Arial"/>
        </w:rPr>
        <w:t>:</w:t>
      </w:r>
      <w:r w:rsidR="00402017" w:rsidRPr="00566E46">
        <w:rPr>
          <w:rFonts w:cs="Arial"/>
          <w:highlight w:val="yellow"/>
        </w:rPr>
        <w:t>……………………….</w:t>
      </w:r>
      <w:r w:rsidR="00433C14" w:rsidRPr="00566E46">
        <w:rPr>
          <w:rFonts w:cs="Arial"/>
        </w:rPr>
        <w:t xml:space="preserve"> </w:t>
      </w:r>
      <w:r w:rsidR="00433C14" w:rsidRPr="00566E46">
        <w:rPr>
          <w:rFonts w:cs="Arial"/>
        </w:rPr>
        <w:tab/>
      </w:r>
    </w:p>
    <w:p w14:paraId="455F411A" w14:textId="77777777" w:rsidR="0039733A" w:rsidRPr="00566E46" w:rsidRDefault="0039733A">
      <w:pPr>
        <w:pStyle w:val="stranybodytext"/>
        <w:tabs>
          <w:tab w:val="left" w:pos="180"/>
          <w:tab w:val="left" w:pos="709"/>
          <w:tab w:val="left" w:pos="4111"/>
        </w:tabs>
        <w:jc w:val="left"/>
        <w:rPr>
          <w:rFonts w:cs="Arial"/>
        </w:rPr>
      </w:pPr>
      <w:r w:rsidRPr="00077608">
        <w:rPr>
          <w:rFonts w:cs="Arial"/>
          <w:lang w:eastAsia="zh-CN"/>
        </w:rPr>
        <w:t>ID datové schránky:</w:t>
      </w:r>
      <w:r>
        <w:rPr>
          <w:rFonts w:cs="Arial"/>
          <w:lang w:eastAsia="zh-CN"/>
        </w:rPr>
        <w:t xml:space="preserve"> </w:t>
      </w:r>
      <w:r w:rsidRPr="00566E46">
        <w:rPr>
          <w:rFonts w:cs="Arial"/>
          <w:highlight w:val="yellow"/>
        </w:rPr>
        <w:t>……………………….</w:t>
      </w:r>
      <w:r w:rsidRPr="00566E46">
        <w:rPr>
          <w:rFonts w:cs="Arial"/>
        </w:rPr>
        <w:t xml:space="preserve"> </w:t>
      </w:r>
      <w:r w:rsidRPr="00566E46">
        <w:rPr>
          <w:rFonts w:cs="Arial"/>
        </w:rPr>
        <w:tab/>
      </w:r>
    </w:p>
    <w:p w14:paraId="72515CA8" w14:textId="77777777" w:rsidR="00433C14" w:rsidRPr="00566E46" w:rsidRDefault="00433C14">
      <w:pPr>
        <w:pStyle w:val="stranybodytext"/>
        <w:tabs>
          <w:tab w:val="left" w:pos="180"/>
          <w:tab w:val="left" w:pos="709"/>
          <w:tab w:val="left" w:pos="4111"/>
        </w:tabs>
        <w:ind w:left="181" w:hanging="181"/>
        <w:jc w:val="left"/>
        <w:rPr>
          <w:rFonts w:cs="Arial"/>
        </w:rPr>
      </w:pPr>
      <w:r w:rsidRPr="00566E46">
        <w:rPr>
          <w:rFonts w:cs="Arial"/>
        </w:rPr>
        <w:tab/>
      </w:r>
      <w:r w:rsidRPr="00566E46">
        <w:rPr>
          <w:rFonts w:cs="Arial"/>
        </w:rPr>
        <w:tab/>
      </w:r>
    </w:p>
    <w:p w14:paraId="365C8D8C" w14:textId="77777777" w:rsidR="00433C14" w:rsidRPr="00566E46" w:rsidRDefault="00433C14">
      <w:pPr>
        <w:pStyle w:val="stranybodytext"/>
        <w:tabs>
          <w:tab w:val="clear" w:pos="2835"/>
          <w:tab w:val="clear" w:pos="4395"/>
          <w:tab w:val="left" w:pos="180"/>
          <w:tab w:val="left" w:pos="709"/>
          <w:tab w:val="left" w:pos="4111"/>
        </w:tabs>
        <w:ind w:left="181" w:hanging="181"/>
        <w:jc w:val="left"/>
        <w:rPr>
          <w:rFonts w:cs="Arial"/>
        </w:rPr>
      </w:pPr>
      <w:r w:rsidRPr="00566E46">
        <w:rPr>
          <w:rFonts w:cs="Arial"/>
        </w:rPr>
        <w:t>zaps</w:t>
      </w:r>
      <w:r w:rsidR="00402017" w:rsidRPr="00566E46">
        <w:rPr>
          <w:rFonts w:cs="Arial"/>
        </w:rPr>
        <w:t>a</w:t>
      </w:r>
      <w:r w:rsidRPr="00566E46">
        <w:rPr>
          <w:rFonts w:cs="Arial"/>
        </w:rPr>
        <w:t>n</w:t>
      </w:r>
      <w:r w:rsidR="00402017" w:rsidRPr="00566E46">
        <w:rPr>
          <w:rFonts w:cs="Arial"/>
        </w:rPr>
        <w:t>ý</w:t>
      </w:r>
      <w:r w:rsidRPr="00566E46">
        <w:rPr>
          <w:rFonts w:cs="Arial"/>
        </w:rPr>
        <w:t xml:space="preserve"> v obchodním rejstříku v</w:t>
      </w:r>
      <w:r w:rsidR="00402017" w:rsidRPr="00566E46">
        <w:rPr>
          <w:rFonts w:cs="Arial"/>
        </w:rPr>
        <w:t>edeném</w:t>
      </w:r>
      <w:r w:rsidR="00402017" w:rsidRPr="00566E46">
        <w:rPr>
          <w:rFonts w:cs="Arial"/>
          <w:highlight w:val="yellow"/>
        </w:rPr>
        <w:t>………………………………..</w:t>
      </w:r>
    </w:p>
    <w:p w14:paraId="17AEF8B9" w14:textId="77777777" w:rsidR="00433C14" w:rsidRPr="00566E46" w:rsidRDefault="00433C14">
      <w:pPr>
        <w:pStyle w:val="stranybodytext"/>
        <w:tabs>
          <w:tab w:val="left" w:pos="180"/>
        </w:tabs>
        <w:spacing w:before="120"/>
        <w:ind w:left="181" w:hanging="181"/>
        <w:jc w:val="left"/>
        <w:rPr>
          <w:rFonts w:cs="Arial"/>
        </w:rPr>
      </w:pPr>
    </w:p>
    <w:p w14:paraId="2E8881E9" w14:textId="610A1B08" w:rsidR="00433C14" w:rsidRPr="00566E46" w:rsidRDefault="00433C14" w:rsidP="0077458F">
      <w:pPr>
        <w:tabs>
          <w:tab w:val="left" w:pos="709"/>
          <w:tab w:val="left" w:pos="3420"/>
        </w:tabs>
        <w:spacing w:before="120" w:line="240" w:lineRule="auto"/>
        <w:jc w:val="both"/>
        <w:rPr>
          <w:rFonts w:cs="Arial"/>
          <w:b/>
          <w:szCs w:val="20"/>
        </w:rPr>
      </w:pPr>
      <w:r w:rsidRPr="00566E46">
        <w:rPr>
          <w:rFonts w:cs="Arial"/>
          <w:szCs w:val="20"/>
        </w:rPr>
        <w:t xml:space="preserve">(dále jen </w:t>
      </w:r>
      <w:r w:rsidRPr="00566E46">
        <w:rPr>
          <w:rFonts w:cs="Arial"/>
          <w:b/>
          <w:szCs w:val="20"/>
        </w:rPr>
        <w:t>„</w:t>
      </w:r>
      <w:r w:rsidR="005E396B">
        <w:rPr>
          <w:rFonts w:cs="Arial"/>
          <w:b/>
          <w:szCs w:val="20"/>
        </w:rPr>
        <w:t>z</w:t>
      </w:r>
      <w:r w:rsidRPr="00566E46">
        <w:rPr>
          <w:rFonts w:cs="Arial"/>
          <w:b/>
          <w:szCs w:val="20"/>
        </w:rPr>
        <w:t>hotovitel“)</w:t>
      </w:r>
    </w:p>
    <w:p w14:paraId="45ECA408" w14:textId="77777777" w:rsidR="00E02DFD" w:rsidRDefault="00E02DFD">
      <w:pPr>
        <w:suppressAutoHyphens/>
        <w:spacing w:before="120" w:after="0" w:line="240" w:lineRule="auto"/>
        <w:ind w:left="567" w:hanging="567"/>
        <w:jc w:val="center"/>
        <w:rPr>
          <w:rFonts w:ascii="Arial Narrow" w:eastAsia="Times New Roman" w:hAnsi="Arial Narrow"/>
          <w:color w:val="auto"/>
          <w:sz w:val="22"/>
          <w:szCs w:val="20"/>
          <w:lang w:eastAsia="zh-CN"/>
        </w:rPr>
      </w:pPr>
    </w:p>
    <w:p w14:paraId="225D9F53" w14:textId="7787352D" w:rsidR="005E396B" w:rsidRPr="002C52C0" w:rsidRDefault="0039733A">
      <w:pPr>
        <w:suppressAutoHyphens/>
        <w:spacing w:before="120" w:after="0" w:line="240" w:lineRule="auto"/>
        <w:jc w:val="both"/>
        <w:rPr>
          <w:rFonts w:ascii="Arial Narrow" w:eastAsia="Times New Roman" w:hAnsi="Arial Narrow"/>
          <w:color w:val="auto"/>
          <w:sz w:val="22"/>
          <w:szCs w:val="20"/>
          <w:lang w:eastAsia="zh-CN"/>
        </w:rPr>
      </w:pPr>
      <w:r>
        <w:rPr>
          <w:rFonts w:cs="Arial"/>
          <w:szCs w:val="20"/>
        </w:rPr>
        <w:t>(z</w:t>
      </w:r>
      <w:r w:rsidRPr="00566E46">
        <w:rPr>
          <w:rFonts w:cs="Arial"/>
          <w:szCs w:val="20"/>
        </w:rPr>
        <w:t xml:space="preserve">hotovitel </w:t>
      </w:r>
      <w:r w:rsidR="005E396B" w:rsidRPr="00566E46">
        <w:rPr>
          <w:rFonts w:cs="Arial"/>
          <w:szCs w:val="20"/>
        </w:rPr>
        <w:t>společně s </w:t>
      </w:r>
      <w:r w:rsidR="005E396B">
        <w:rPr>
          <w:rFonts w:cs="Arial"/>
          <w:szCs w:val="20"/>
        </w:rPr>
        <w:t>o</w:t>
      </w:r>
      <w:r w:rsidR="005E396B" w:rsidRPr="00566E46">
        <w:rPr>
          <w:rFonts w:cs="Arial"/>
          <w:szCs w:val="20"/>
        </w:rPr>
        <w:t>bjednatel</w:t>
      </w:r>
      <w:r w:rsidR="00C86770">
        <w:rPr>
          <w:rFonts w:cs="Arial"/>
          <w:szCs w:val="20"/>
        </w:rPr>
        <w:t>i</w:t>
      </w:r>
      <w:r w:rsidR="005E396B" w:rsidRPr="00566E46">
        <w:rPr>
          <w:rFonts w:cs="Arial"/>
          <w:szCs w:val="20"/>
        </w:rPr>
        <w:t xml:space="preserve"> dále jen jako </w:t>
      </w:r>
      <w:r w:rsidR="005E396B" w:rsidRPr="00566E46">
        <w:rPr>
          <w:rFonts w:cs="Arial"/>
          <w:b/>
          <w:szCs w:val="20"/>
        </w:rPr>
        <w:t>„</w:t>
      </w:r>
      <w:r w:rsidR="005E396B">
        <w:rPr>
          <w:rFonts w:cs="Arial"/>
          <w:b/>
          <w:szCs w:val="20"/>
        </w:rPr>
        <w:t>účastníci smlouvy</w:t>
      </w:r>
      <w:r w:rsidR="005E396B" w:rsidRPr="00566E46">
        <w:rPr>
          <w:rFonts w:cs="Arial"/>
          <w:b/>
          <w:szCs w:val="20"/>
        </w:rPr>
        <w:t xml:space="preserve">“ </w:t>
      </w:r>
      <w:r w:rsidR="005E396B" w:rsidRPr="00566E46">
        <w:rPr>
          <w:rFonts w:cs="Arial"/>
          <w:szCs w:val="20"/>
        </w:rPr>
        <w:t xml:space="preserve">či </w:t>
      </w:r>
      <w:r w:rsidR="005E396B">
        <w:rPr>
          <w:rFonts w:cs="Arial"/>
          <w:b/>
          <w:szCs w:val="20"/>
        </w:rPr>
        <w:t>„s</w:t>
      </w:r>
      <w:r w:rsidR="005E396B" w:rsidRPr="00566E46">
        <w:rPr>
          <w:rFonts w:cs="Arial"/>
          <w:b/>
          <w:szCs w:val="20"/>
        </w:rPr>
        <w:t>mluvní strany“</w:t>
      </w:r>
      <w:r w:rsidR="005E396B" w:rsidRPr="00566E46">
        <w:rPr>
          <w:rFonts w:cs="Arial"/>
          <w:szCs w:val="20"/>
        </w:rPr>
        <w:t xml:space="preserve"> nebo každý samostatně jako </w:t>
      </w:r>
      <w:r w:rsidR="005E396B" w:rsidRPr="00566E46">
        <w:rPr>
          <w:rFonts w:cs="Arial"/>
          <w:b/>
          <w:szCs w:val="20"/>
        </w:rPr>
        <w:t>„</w:t>
      </w:r>
      <w:r w:rsidR="005E396B">
        <w:rPr>
          <w:rFonts w:cs="Arial"/>
          <w:b/>
          <w:szCs w:val="20"/>
        </w:rPr>
        <w:t>s</w:t>
      </w:r>
      <w:r w:rsidR="005E396B" w:rsidRPr="00566E46">
        <w:rPr>
          <w:rFonts w:cs="Arial"/>
          <w:b/>
          <w:szCs w:val="20"/>
        </w:rPr>
        <w:t>trana“</w:t>
      </w:r>
      <w:r w:rsidR="005E396B" w:rsidRPr="00566E46">
        <w:rPr>
          <w:rFonts w:cs="Arial"/>
          <w:szCs w:val="20"/>
        </w:rPr>
        <w:t xml:space="preserve"> či </w:t>
      </w:r>
      <w:r w:rsidR="005E396B" w:rsidRPr="00566E46">
        <w:rPr>
          <w:rFonts w:cs="Arial"/>
          <w:b/>
          <w:szCs w:val="20"/>
        </w:rPr>
        <w:t>„</w:t>
      </w:r>
      <w:r w:rsidR="005E396B">
        <w:rPr>
          <w:rFonts w:cs="Arial"/>
          <w:b/>
          <w:szCs w:val="20"/>
        </w:rPr>
        <w:t>s</w:t>
      </w:r>
      <w:r w:rsidR="005E396B" w:rsidRPr="00566E46">
        <w:rPr>
          <w:rFonts w:cs="Arial"/>
          <w:b/>
          <w:szCs w:val="20"/>
        </w:rPr>
        <w:t>mluvní strana“</w:t>
      </w:r>
      <w:r w:rsidR="005E396B" w:rsidRPr="00566E46">
        <w:rPr>
          <w:rFonts w:cs="Arial"/>
          <w:szCs w:val="20"/>
        </w:rPr>
        <w:t>)</w:t>
      </w:r>
      <w:r w:rsidR="005E396B">
        <w:rPr>
          <w:rFonts w:cs="Arial"/>
          <w:szCs w:val="20"/>
        </w:rPr>
        <w:t>.</w:t>
      </w:r>
    </w:p>
    <w:p w14:paraId="7CB5F383" w14:textId="77777777" w:rsidR="002C52C0" w:rsidRDefault="002C52C0">
      <w:pPr>
        <w:suppressAutoHyphens/>
        <w:spacing w:before="120" w:after="0" w:line="240" w:lineRule="auto"/>
        <w:ind w:left="567" w:hanging="567"/>
        <w:jc w:val="both"/>
        <w:rPr>
          <w:rFonts w:ascii="Arial Narrow" w:eastAsia="Times New Roman" w:hAnsi="Arial Narrow"/>
          <w:color w:val="auto"/>
          <w:sz w:val="22"/>
          <w:szCs w:val="20"/>
          <w:lang w:eastAsia="zh-CN"/>
        </w:rPr>
      </w:pPr>
    </w:p>
    <w:p w14:paraId="6B4BE9EA" w14:textId="77777777" w:rsidR="002C52C0" w:rsidRDefault="002C52C0">
      <w:pPr>
        <w:suppressAutoHyphens/>
        <w:spacing w:before="120" w:after="0" w:line="240" w:lineRule="auto"/>
        <w:ind w:left="567" w:hanging="567"/>
        <w:jc w:val="both"/>
        <w:rPr>
          <w:rFonts w:ascii="Arial Narrow" w:eastAsia="Times New Roman" w:hAnsi="Arial Narrow"/>
          <w:color w:val="auto"/>
          <w:sz w:val="22"/>
          <w:szCs w:val="20"/>
          <w:lang w:eastAsia="zh-CN"/>
        </w:rPr>
      </w:pPr>
    </w:p>
    <w:p w14:paraId="5A59A3A0" w14:textId="7446321F" w:rsidR="00433C14" w:rsidRPr="003E38F5" w:rsidRDefault="002C52C0" w:rsidP="0039733A">
      <w:pPr>
        <w:suppressAutoHyphens/>
        <w:spacing w:before="120" w:after="0" w:line="240" w:lineRule="auto"/>
        <w:jc w:val="center"/>
        <w:rPr>
          <w:rFonts w:eastAsia="Times New Roman" w:cs="Arial"/>
          <w:color w:val="auto"/>
          <w:szCs w:val="20"/>
          <w:lang w:eastAsia="zh-CN"/>
        </w:rPr>
      </w:pPr>
      <w:r w:rsidRPr="003E38F5">
        <w:rPr>
          <w:rFonts w:eastAsia="Times New Roman" w:cs="Arial"/>
          <w:color w:val="auto"/>
          <w:szCs w:val="20"/>
          <w:lang w:eastAsia="zh-CN"/>
        </w:rPr>
        <w:t>N</w:t>
      </w:r>
      <w:r w:rsidR="00E02DFD" w:rsidRPr="003E38F5">
        <w:rPr>
          <w:rFonts w:eastAsia="Times New Roman" w:cs="Arial"/>
          <w:color w:val="auto"/>
          <w:szCs w:val="20"/>
          <w:lang w:eastAsia="zh-CN"/>
        </w:rPr>
        <w:t>a základě výsledku výběrového řízení k plnění veřejné zakázky malého rozsahu na služby s</w:t>
      </w:r>
      <w:r w:rsidR="0039733A">
        <w:rPr>
          <w:rFonts w:eastAsia="Times New Roman" w:cs="Arial"/>
          <w:color w:val="auto"/>
          <w:szCs w:val="20"/>
          <w:lang w:eastAsia="zh-CN"/>
        </w:rPr>
        <w:t> </w:t>
      </w:r>
      <w:r w:rsidR="00E02DFD" w:rsidRPr="003E38F5">
        <w:rPr>
          <w:rFonts w:eastAsia="Times New Roman" w:cs="Arial"/>
          <w:color w:val="auto"/>
          <w:szCs w:val="20"/>
          <w:lang w:eastAsia="zh-CN"/>
        </w:rPr>
        <w:t>názvem</w:t>
      </w:r>
      <w:r w:rsidR="0039733A">
        <w:rPr>
          <w:rFonts w:eastAsia="Times New Roman" w:cs="Arial"/>
          <w:color w:val="auto"/>
          <w:szCs w:val="20"/>
          <w:lang w:eastAsia="zh-CN"/>
        </w:rPr>
        <w:t>:</w:t>
      </w:r>
      <w:r w:rsidR="00E02DFD" w:rsidRPr="003E38F5">
        <w:rPr>
          <w:rFonts w:eastAsia="Times New Roman" w:cs="Arial"/>
          <w:color w:val="auto"/>
          <w:szCs w:val="20"/>
          <w:lang w:eastAsia="zh-CN"/>
        </w:rPr>
        <w:t xml:space="preserve"> „</w:t>
      </w:r>
      <w:r w:rsidRPr="003E38F5">
        <w:rPr>
          <w:rFonts w:eastAsia="Times New Roman" w:cs="Arial"/>
          <w:color w:val="auto"/>
          <w:szCs w:val="20"/>
          <w:lang w:eastAsia="zh-CN"/>
        </w:rPr>
        <w:t xml:space="preserve">Zajištění </w:t>
      </w:r>
      <w:r w:rsidR="00E02DFD" w:rsidRPr="003E38F5">
        <w:rPr>
          <w:rFonts w:eastAsia="Times New Roman" w:cs="Arial"/>
          <w:color w:val="auto"/>
          <w:szCs w:val="20"/>
          <w:lang w:eastAsia="zh-CN"/>
        </w:rPr>
        <w:t>servisních činností v</w:t>
      </w:r>
      <w:r w:rsidR="007B00C8">
        <w:rPr>
          <w:rFonts w:eastAsia="Times New Roman" w:cs="Arial"/>
          <w:color w:val="auto"/>
          <w:szCs w:val="20"/>
          <w:lang w:eastAsia="zh-CN"/>
        </w:rPr>
        <w:t xml:space="preserve"> datacentrech v </w:t>
      </w:r>
      <w:r w:rsidR="00E02DFD" w:rsidRPr="003E38F5">
        <w:rPr>
          <w:rFonts w:eastAsia="Times New Roman" w:cs="Arial"/>
          <w:color w:val="auto"/>
          <w:szCs w:val="20"/>
          <w:lang w:eastAsia="zh-CN"/>
        </w:rPr>
        <w:t xml:space="preserve">centru Biocev“ </w:t>
      </w:r>
    </w:p>
    <w:p w14:paraId="3BE72770" w14:textId="77777777" w:rsidR="005E396B" w:rsidRPr="003E38F5" w:rsidRDefault="005E396B" w:rsidP="0039733A">
      <w:pPr>
        <w:suppressAutoHyphens/>
        <w:spacing w:before="120" w:after="0" w:line="240" w:lineRule="auto"/>
        <w:jc w:val="center"/>
        <w:rPr>
          <w:rFonts w:eastAsia="Times New Roman" w:cs="Arial"/>
          <w:color w:val="auto"/>
          <w:szCs w:val="20"/>
          <w:lang w:eastAsia="zh-CN"/>
        </w:rPr>
      </w:pPr>
      <w:r w:rsidRPr="003E38F5">
        <w:rPr>
          <w:rFonts w:eastAsia="Times New Roman" w:cs="Arial"/>
          <w:color w:val="auto"/>
          <w:szCs w:val="20"/>
          <w:lang w:eastAsia="zh-CN"/>
        </w:rPr>
        <w:t>tuto</w:t>
      </w:r>
    </w:p>
    <w:p w14:paraId="2DE0C643" w14:textId="77777777" w:rsidR="005E396B" w:rsidRDefault="005E396B" w:rsidP="0039733A">
      <w:pPr>
        <w:tabs>
          <w:tab w:val="left" w:pos="709"/>
          <w:tab w:val="left" w:pos="3420"/>
        </w:tabs>
        <w:spacing w:line="240" w:lineRule="auto"/>
        <w:jc w:val="center"/>
        <w:rPr>
          <w:rFonts w:cs="Arial"/>
          <w:szCs w:val="20"/>
        </w:rPr>
      </w:pPr>
    </w:p>
    <w:p w14:paraId="2322B243" w14:textId="77777777" w:rsidR="00433C14" w:rsidRDefault="005E396B" w:rsidP="0039733A">
      <w:pPr>
        <w:tabs>
          <w:tab w:val="left" w:pos="709"/>
          <w:tab w:val="left" w:pos="3420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5E396B">
        <w:rPr>
          <w:rFonts w:cs="Arial"/>
          <w:b/>
          <w:sz w:val="32"/>
          <w:szCs w:val="32"/>
        </w:rPr>
        <w:t>Servisní smlouvu</w:t>
      </w:r>
    </w:p>
    <w:p w14:paraId="051D777B" w14:textId="77777777" w:rsidR="00251E30" w:rsidRPr="007A2ACC" w:rsidRDefault="00251E30" w:rsidP="007A2ACC">
      <w:pPr>
        <w:tabs>
          <w:tab w:val="left" w:pos="709"/>
          <w:tab w:val="left" w:pos="3420"/>
        </w:tabs>
        <w:spacing w:after="0"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(dále jen ,,smlouva“)</w:t>
      </w:r>
    </w:p>
    <w:p w14:paraId="567D5391" w14:textId="77777777" w:rsidR="00433C14" w:rsidRPr="00566E46" w:rsidRDefault="00433C14" w:rsidP="0039733A">
      <w:pPr>
        <w:pStyle w:val="Nadpis2"/>
        <w:spacing w:before="360" w:after="12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6E46">
        <w:rPr>
          <w:rFonts w:ascii="Arial" w:hAnsi="Arial" w:cs="Arial"/>
          <w:b/>
          <w:color w:val="auto"/>
          <w:sz w:val="20"/>
          <w:szCs w:val="20"/>
        </w:rPr>
        <w:t>I. Ú</w:t>
      </w:r>
      <w:r w:rsidR="008A6D05">
        <w:rPr>
          <w:rFonts w:ascii="Arial" w:hAnsi="Arial" w:cs="Arial"/>
          <w:b/>
          <w:color w:val="auto"/>
          <w:sz w:val="20"/>
          <w:szCs w:val="20"/>
        </w:rPr>
        <w:t>ČEL SMLOUVY</w:t>
      </w:r>
    </w:p>
    <w:p w14:paraId="20FBD01F" w14:textId="77777777" w:rsidR="007164DC" w:rsidRDefault="00433C14" w:rsidP="007A2ACC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cs="Arial"/>
          <w:szCs w:val="20"/>
        </w:rPr>
      </w:pPr>
      <w:r w:rsidRPr="00F47A32">
        <w:rPr>
          <w:rFonts w:cs="Arial"/>
          <w:szCs w:val="20"/>
        </w:rPr>
        <w:t xml:space="preserve">Účelem této </w:t>
      </w:r>
      <w:r w:rsidR="005E396B" w:rsidRPr="00F47A32">
        <w:rPr>
          <w:rFonts w:cs="Arial"/>
          <w:szCs w:val="20"/>
        </w:rPr>
        <w:t>s</w:t>
      </w:r>
      <w:r w:rsidRPr="00F47A32">
        <w:rPr>
          <w:rFonts w:cs="Arial"/>
          <w:szCs w:val="20"/>
        </w:rPr>
        <w:t xml:space="preserve">mlouvy je upravit vzájemná práva a povinnosti </w:t>
      </w:r>
      <w:r w:rsidR="005E396B" w:rsidRPr="00F47A32">
        <w:rPr>
          <w:rFonts w:cs="Arial"/>
          <w:szCs w:val="20"/>
        </w:rPr>
        <w:t>s</w:t>
      </w:r>
      <w:r w:rsidRPr="00F47A32">
        <w:rPr>
          <w:rFonts w:cs="Arial"/>
          <w:szCs w:val="20"/>
        </w:rPr>
        <w:t xml:space="preserve">mluvních stran při zajišťování </w:t>
      </w:r>
      <w:r w:rsidR="00434062">
        <w:rPr>
          <w:rFonts w:cs="Arial"/>
          <w:szCs w:val="20"/>
        </w:rPr>
        <w:t xml:space="preserve"> </w:t>
      </w:r>
      <w:r w:rsidR="005E396B" w:rsidRPr="00F47A32">
        <w:rPr>
          <w:rFonts w:cs="Arial"/>
          <w:szCs w:val="20"/>
        </w:rPr>
        <w:t>s</w:t>
      </w:r>
      <w:r w:rsidRPr="00F47A32">
        <w:rPr>
          <w:rFonts w:cs="Arial"/>
          <w:szCs w:val="20"/>
        </w:rPr>
        <w:t xml:space="preserve">ervisních činností v rozsahu předpokládaném v  této </w:t>
      </w:r>
      <w:r w:rsidR="005E396B" w:rsidRPr="00F47A32">
        <w:rPr>
          <w:rFonts w:cs="Arial"/>
          <w:szCs w:val="20"/>
        </w:rPr>
        <w:t>s</w:t>
      </w:r>
      <w:r w:rsidRPr="00F47A32">
        <w:rPr>
          <w:rFonts w:cs="Arial"/>
          <w:szCs w:val="20"/>
        </w:rPr>
        <w:t>mlouvě</w:t>
      </w:r>
      <w:r w:rsidR="00A46FD6">
        <w:rPr>
          <w:rFonts w:cs="Arial"/>
          <w:szCs w:val="20"/>
        </w:rPr>
        <w:t xml:space="preserve"> </w:t>
      </w:r>
      <w:r w:rsidRPr="00F47A32">
        <w:rPr>
          <w:rFonts w:cs="Arial"/>
          <w:szCs w:val="20"/>
        </w:rPr>
        <w:t xml:space="preserve">tak, aby </w:t>
      </w:r>
      <w:r w:rsidR="005E396B" w:rsidRPr="00F47A32">
        <w:rPr>
          <w:rFonts w:cs="Arial"/>
          <w:szCs w:val="20"/>
        </w:rPr>
        <w:t xml:space="preserve">dílo </w:t>
      </w:r>
      <w:r w:rsidR="00EE7748">
        <w:rPr>
          <w:rFonts w:cs="Arial"/>
          <w:szCs w:val="20"/>
        </w:rPr>
        <w:t>– technologie infrastruktury serveroven a</w:t>
      </w:r>
      <w:r w:rsidR="00A46FD6">
        <w:rPr>
          <w:rFonts w:cs="Arial"/>
          <w:szCs w:val="20"/>
        </w:rPr>
        <w:t xml:space="preserve"> </w:t>
      </w:r>
      <w:r w:rsidR="00A46FD6" w:rsidRPr="00BF3C00">
        <w:rPr>
          <w:rFonts w:cs="Arial"/>
          <w:szCs w:val="20"/>
        </w:rPr>
        <w:t>vybran</w:t>
      </w:r>
      <w:r w:rsidR="00A46FD6">
        <w:rPr>
          <w:rFonts w:cs="Arial"/>
          <w:szCs w:val="20"/>
        </w:rPr>
        <w:t>é</w:t>
      </w:r>
      <w:r w:rsidR="00A46FD6" w:rsidRPr="00BF3C00">
        <w:rPr>
          <w:rFonts w:cs="Arial"/>
          <w:szCs w:val="20"/>
        </w:rPr>
        <w:t xml:space="preserve"> technologick</w:t>
      </w:r>
      <w:r w:rsidR="00A46FD6">
        <w:rPr>
          <w:rFonts w:cs="Arial"/>
          <w:szCs w:val="20"/>
        </w:rPr>
        <w:t>é</w:t>
      </w:r>
      <w:r w:rsidR="00A46FD6" w:rsidRPr="00BF3C00">
        <w:rPr>
          <w:rFonts w:cs="Arial"/>
          <w:szCs w:val="20"/>
        </w:rPr>
        <w:t xml:space="preserve"> částí </w:t>
      </w:r>
      <w:r w:rsidR="00A46FD6">
        <w:rPr>
          <w:rFonts w:cs="Arial"/>
          <w:szCs w:val="20"/>
        </w:rPr>
        <w:t>d</w:t>
      </w:r>
      <w:r w:rsidR="00A46FD6" w:rsidRPr="00BF3C00">
        <w:rPr>
          <w:rFonts w:cs="Arial"/>
          <w:szCs w:val="20"/>
        </w:rPr>
        <w:t xml:space="preserve">íla, které jsou definovány </w:t>
      </w:r>
      <w:r w:rsidR="00A46FD6" w:rsidRPr="00037FC3">
        <w:rPr>
          <w:rFonts w:cs="Arial"/>
          <w:szCs w:val="20"/>
        </w:rPr>
        <w:t>v příloze č. 1</w:t>
      </w:r>
      <w:r w:rsidR="00A46FD6">
        <w:rPr>
          <w:rFonts w:cs="Arial"/>
          <w:szCs w:val="20"/>
        </w:rPr>
        <w:t xml:space="preserve"> této s</w:t>
      </w:r>
      <w:r w:rsidR="00A46FD6" w:rsidRPr="00BF3C00">
        <w:rPr>
          <w:rFonts w:cs="Arial"/>
          <w:szCs w:val="20"/>
        </w:rPr>
        <w:t>mlouvy</w:t>
      </w:r>
      <w:r w:rsidR="00E77D9A">
        <w:rPr>
          <w:rFonts w:cs="Arial"/>
          <w:szCs w:val="20"/>
        </w:rPr>
        <w:t>,</w:t>
      </w:r>
      <w:r w:rsidR="00A46FD6" w:rsidRPr="00BF3C00">
        <w:rPr>
          <w:rFonts w:cs="Arial"/>
          <w:szCs w:val="20"/>
        </w:rPr>
        <w:t xml:space="preserve"> </w:t>
      </w:r>
      <w:r w:rsidR="00EE7748">
        <w:rPr>
          <w:rFonts w:cs="Arial"/>
          <w:szCs w:val="20"/>
        </w:rPr>
        <w:t xml:space="preserve">po </w:t>
      </w:r>
      <w:r w:rsidR="005E396B" w:rsidRPr="00F47A32">
        <w:rPr>
          <w:rFonts w:cs="Arial"/>
          <w:szCs w:val="20"/>
        </w:rPr>
        <w:t>dobu trvání této s</w:t>
      </w:r>
      <w:r w:rsidRPr="00F47A32">
        <w:rPr>
          <w:rFonts w:cs="Arial"/>
          <w:szCs w:val="20"/>
        </w:rPr>
        <w:t>mlouvy vykazovalo plnou funkčnost a kvalitu</w:t>
      </w:r>
      <w:r w:rsidR="00434062">
        <w:rPr>
          <w:rFonts w:cs="Arial"/>
          <w:szCs w:val="20"/>
        </w:rPr>
        <w:t>.</w:t>
      </w:r>
    </w:p>
    <w:p w14:paraId="776C050F" w14:textId="0BBEFA0D" w:rsidR="00F47A32" w:rsidRPr="0077458F" w:rsidRDefault="00F47A32" w:rsidP="007A2ACC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cs="Arial"/>
          <w:szCs w:val="20"/>
        </w:rPr>
      </w:pPr>
      <w:r w:rsidRPr="0077458F">
        <w:rPr>
          <w:rFonts w:cs="Arial"/>
          <w:szCs w:val="20"/>
        </w:rPr>
        <w:t xml:space="preserve">Tato </w:t>
      </w:r>
      <w:r w:rsidRPr="0077458F">
        <w:rPr>
          <w:rFonts w:cs="Arial"/>
        </w:rPr>
        <w:t>servisní smlouva</w:t>
      </w:r>
      <w:r w:rsidRPr="0077458F">
        <w:rPr>
          <w:rFonts w:cs="Arial"/>
          <w:szCs w:val="20"/>
        </w:rPr>
        <w:t xml:space="preserve"> je uzavřena na základě výsledku výběrového řízení k plnění </w:t>
      </w:r>
      <w:r w:rsidRPr="0077458F">
        <w:rPr>
          <w:rFonts w:cs="Arial"/>
          <w:color w:val="auto"/>
          <w:szCs w:val="20"/>
        </w:rPr>
        <w:t>veřejné zakázky</w:t>
      </w:r>
      <w:r w:rsidRPr="0077458F">
        <w:rPr>
          <w:rFonts w:cs="Arial"/>
          <w:szCs w:val="20"/>
        </w:rPr>
        <w:t xml:space="preserve"> malého rozsahu s názvem „</w:t>
      </w:r>
      <w:r w:rsidRPr="0077458F">
        <w:rPr>
          <w:rFonts w:cs="Arial"/>
        </w:rPr>
        <w:t xml:space="preserve">Zajištění servisních činností </w:t>
      </w:r>
      <w:r w:rsidR="000E5ED9" w:rsidRPr="0077458F">
        <w:rPr>
          <w:rFonts w:cs="Arial"/>
        </w:rPr>
        <w:t xml:space="preserve">v datacentrech </w:t>
      </w:r>
      <w:r w:rsidRPr="0077458F">
        <w:rPr>
          <w:rFonts w:cs="Arial"/>
        </w:rPr>
        <w:t> centr</w:t>
      </w:r>
      <w:r w:rsidR="000E5ED9" w:rsidRPr="0077458F">
        <w:rPr>
          <w:rFonts w:cs="Arial"/>
        </w:rPr>
        <w:t>a</w:t>
      </w:r>
      <w:r w:rsidRPr="0077458F">
        <w:rPr>
          <w:rFonts w:cs="Arial"/>
        </w:rPr>
        <w:t xml:space="preserve"> Biocev</w:t>
      </w:r>
      <w:r w:rsidR="00A46FD6" w:rsidRPr="0077458F">
        <w:rPr>
          <w:rFonts w:cs="Arial"/>
        </w:rPr>
        <w:t>.“</w:t>
      </w:r>
    </w:p>
    <w:p w14:paraId="060AFB73" w14:textId="6AC95163" w:rsidR="00434062" w:rsidRPr="00434062" w:rsidRDefault="00434062">
      <w:pPr>
        <w:pStyle w:val="Normln1"/>
        <w:numPr>
          <w:ilvl w:val="0"/>
          <w:numId w:val="27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8"/>
          <w:tab w:val="left" w:pos="1296"/>
        </w:tabs>
        <w:jc w:val="both"/>
        <w:rPr>
          <w:rFonts w:ascii="Arial" w:hAnsi="Arial" w:cs="Arial"/>
          <w:sz w:val="20"/>
        </w:rPr>
      </w:pPr>
      <w:r w:rsidRPr="00434062">
        <w:rPr>
          <w:rFonts w:ascii="Arial" w:hAnsi="Arial" w:cs="Arial"/>
          <w:sz w:val="20"/>
        </w:rPr>
        <w:t>Cílem výběrového řízení bylo uzavřít smlouvu s jedním dodavatelem, který předložil v rámci výše uvedeného výběrového řízení nabídku s</w:t>
      </w:r>
      <w:r w:rsidR="00234C07">
        <w:rPr>
          <w:rFonts w:ascii="Arial" w:hAnsi="Arial" w:cs="Arial"/>
          <w:sz w:val="20"/>
        </w:rPr>
        <w:t> </w:t>
      </w:r>
      <w:r w:rsidRPr="00434062">
        <w:rPr>
          <w:rFonts w:ascii="Arial" w:hAnsi="Arial" w:cs="Arial"/>
          <w:sz w:val="20"/>
        </w:rPr>
        <w:t>nejnižší</w:t>
      </w:r>
      <w:r w:rsidR="00234C07">
        <w:rPr>
          <w:rFonts w:ascii="Arial" w:hAnsi="Arial" w:cs="Arial"/>
          <w:sz w:val="20"/>
        </w:rPr>
        <w:t xml:space="preserve"> celkovou</w:t>
      </w:r>
      <w:r w:rsidRPr="00434062">
        <w:rPr>
          <w:rFonts w:ascii="Arial" w:hAnsi="Arial" w:cs="Arial"/>
          <w:sz w:val="20"/>
        </w:rPr>
        <w:t xml:space="preserve"> nabídkovou cenou.</w:t>
      </w:r>
    </w:p>
    <w:p w14:paraId="6E5D2CF0" w14:textId="77777777" w:rsidR="00433C14" w:rsidRDefault="00433C14" w:rsidP="0077458F">
      <w:pPr>
        <w:pStyle w:val="Nadpis2"/>
        <w:spacing w:before="360" w:after="120" w:line="240" w:lineRule="auto"/>
        <w:ind w:left="35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6E46">
        <w:rPr>
          <w:rFonts w:ascii="Arial" w:hAnsi="Arial" w:cs="Arial"/>
          <w:b/>
          <w:color w:val="auto"/>
          <w:sz w:val="20"/>
          <w:szCs w:val="20"/>
        </w:rPr>
        <w:t>II. PŘEDMĚT SMLOUVY</w:t>
      </w:r>
    </w:p>
    <w:p w14:paraId="0791DBF1" w14:textId="77777777" w:rsidR="00433C14" w:rsidRDefault="00B74465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Předmětem</w:t>
      </w:r>
      <w:r w:rsidR="00A46FD6">
        <w:rPr>
          <w:rFonts w:cs="Arial"/>
          <w:szCs w:val="20"/>
        </w:rPr>
        <w:t xml:space="preserve"> této smlouvy je závazek zhotovitele za úplatu </w:t>
      </w:r>
      <w:r w:rsidR="00251E30">
        <w:rPr>
          <w:rFonts w:cs="Arial"/>
          <w:szCs w:val="20"/>
        </w:rPr>
        <w:t xml:space="preserve">dle čl. IV. této smlouvy </w:t>
      </w:r>
      <w:r w:rsidR="00A46FD6">
        <w:rPr>
          <w:rFonts w:cs="Arial"/>
          <w:szCs w:val="20"/>
        </w:rPr>
        <w:t xml:space="preserve">zajišťovat a poskytovat pro objednatele </w:t>
      </w:r>
      <w:r w:rsidR="00433C14" w:rsidRPr="00BF3C00">
        <w:rPr>
          <w:rFonts w:cs="Arial"/>
          <w:szCs w:val="20"/>
        </w:rPr>
        <w:t>stál</w:t>
      </w:r>
      <w:r w:rsidR="00A46FD6">
        <w:rPr>
          <w:rFonts w:cs="Arial"/>
          <w:szCs w:val="20"/>
        </w:rPr>
        <w:t>ý</w:t>
      </w:r>
      <w:r w:rsidR="00433C14" w:rsidRPr="00BF3C00">
        <w:rPr>
          <w:rFonts w:cs="Arial"/>
          <w:szCs w:val="20"/>
        </w:rPr>
        <w:t xml:space="preserve"> vzdálen</w:t>
      </w:r>
      <w:r w:rsidR="00A46FD6">
        <w:rPr>
          <w:rFonts w:cs="Arial"/>
          <w:szCs w:val="20"/>
        </w:rPr>
        <w:t>ý</w:t>
      </w:r>
      <w:r w:rsidR="00433C14" w:rsidRPr="00BF3C00">
        <w:rPr>
          <w:rFonts w:cs="Arial"/>
          <w:szCs w:val="20"/>
        </w:rPr>
        <w:t xml:space="preserve"> dohled</w:t>
      </w:r>
      <w:r w:rsidR="001A237F">
        <w:rPr>
          <w:rFonts w:cs="Arial"/>
          <w:szCs w:val="20"/>
        </w:rPr>
        <w:t xml:space="preserve"> non IT</w:t>
      </w:r>
      <w:r w:rsidR="00433C14" w:rsidRPr="00BF3C00">
        <w:rPr>
          <w:rFonts w:cs="Arial"/>
          <w:szCs w:val="20"/>
        </w:rPr>
        <w:t xml:space="preserve"> technologií infrastruktury serveroven - vybraných technologických částí </w:t>
      </w:r>
      <w:r w:rsidR="00BF3C00">
        <w:rPr>
          <w:rFonts w:cs="Arial"/>
          <w:szCs w:val="20"/>
        </w:rPr>
        <w:t>d</w:t>
      </w:r>
      <w:r w:rsidR="00433C14" w:rsidRPr="00BF3C00">
        <w:rPr>
          <w:rFonts w:cs="Arial"/>
          <w:szCs w:val="20"/>
        </w:rPr>
        <w:t xml:space="preserve">íla, které jsou definovány </w:t>
      </w:r>
      <w:r w:rsidR="00433C14" w:rsidRPr="00037FC3">
        <w:rPr>
          <w:rFonts w:cs="Arial"/>
          <w:szCs w:val="20"/>
        </w:rPr>
        <w:t xml:space="preserve">v </w:t>
      </w:r>
      <w:r w:rsidR="00BF3C00" w:rsidRPr="00037FC3">
        <w:rPr>
          <w:rFonts w:cs="Arial"/>
          <w:szCs w:val="20"/>
        </w:rPr>
        <w:t>příloze č. 1</w:t>
      </w:r>
      <w:r w:rsidR="00BF3C00">
        <w:rPr>
          <w:rFonts w:cs="Arial"/>
          <w:szCs w:val="20"/>
        </w:rPr>
        <w:t xml:space="preserve"> této s</w:t>
      </w:r>
      <w:r w:rsidR="00433C14" w:rsidRPr="00BF3C00">
        <w:rPr>
          <w:rFonts w:cs="Arial"/>
          <w:szCs w:val="20"/>
        </w:rPr>
        <w:t>mlouvy (dále jen „</w:t>
      </w:r>
      <w:r w:rsidR="00BF3C00">
        <w:rPr>
          <w:rFonts w:cs="Arial"/>
          <w:szCs w:val="20"/>
        </w:rPr>
        <w:t>p</w:t>
      </w:r>
      <w:r w:rsidR="00433C14" w:rsidRPr="00BF3C00">
        <w:rPr>
          <w:rFonts w:cs="Arial"/>
          <w:szCs w:val="20"/>
        </w:rPr>
        <w:t xml:space="preserve">říslušná část </w:t>
      </w:r>
      <w:r w:rsidR="00BF3C00">
        <w:rPr>
          <w:rFonts w:cs="Arial"/>
          <w:szCs w:val="20"/>
        </w:rPr>
        <w:t>d</w:t>
      </w:r>
      <w:r w:rsidR="00433C14" w:rsidRPr="00BF3C00">
        <w:rPr>
          <w:rFonts w:cs="Arial"/>
          <w:szCs w:val="20"/>
        </w:rPr>
        <w:t>íla“).</w:t>
      </w:r>
    </w:p>
    <w:p w14:paraId="01AF5DA2" w14:textId="77777777" w:rsidR="00433C14" w:rsidRDefault="00E77D9A">
      <w:pPr>
        <w:pStyle w:val="Odstavecseseznamem"/>
        <w:numPr>
          <w:ilvl w:val="0"/>
          <w:numId w:val="29"/>
        </w:numPr>
        <w:spacing w:before="120" w:after="0" w:line="240" w:lineRule="auto"/>
        <w:jc w:val="both"/>
      </w:pPr>
      <w:r>
        <w:rPr>
          <w:rFonts w:cs="Arial"/>
          <w:szCs w:val="20"/>
        </w:rPr>
        <w:lastRenderedPageBreak/>
        <w:t xml:space="preserve">Dále se zhotovitel zavazuje </w:t>
      </w:r>
      <w:r w:rsidR="00C86770">
        <w:rPr>
          <w:rFonts w:cs="Arial"/>
          <w:szCs w:val="20"/>
        </w:rPr>
        <w:t>za úplatu poskytovat objednatelům</w:t>
      </w:r>
      <w:r>
        <w:rPr>
          <w:rFonts w:cs="Arial"/>
          <w:szCs w:val="20"/>
        </w:rPr>
        <w:t xml:space="preserve"> n</w:t>
      </w:r>
      <w:r w:rsidR="00433C14" w:rsidRPr="00BF3C00">
        <w:rPr>
          <w:rFonts w:cs="Arial"/>
          <w:szCs w:val="20"/>
        </w:rPr>
        <w:t>epřetržit</w:t>
      </w:r>
      <w:r>
        <w:rPr>
          <w:rFonts w:cs="Arial"/>
          <w:szCs w:val="20"/>
        </w:rPr>
        <w:t>ou</w:t>
      </w:r>
      <w:r w:rsidR="00433C14" w:rsidRPr="00BF3C00">
        <w:rPr>
          <w:rFonts w:cs="Arial"/>
          <w:szCs w:val="20"/>
        </w:rPr>
        <w:t xml:space="preserve"> telefonick</w:t>
      </w:r>
      <w:r>
        <w:rPr>
          <w:rFonts w:cs="Arial"/>
          <w:szCs w:val="20"/>
        </w:rPr>
        <w:t>ou</w:t>
      </w:r>
      <w:r w:rsidR="00433C14" w:rsidRPr="00BF3C00">
        <w:rPr>
          <w:rFonts w:cs="Arial"/>
          <w:szCs w:val="20"/>
        </w:rPr>
        <w:t xml:space="preserve"> pohotovost, technick</w:t>
      </w:r>
      <w:r>
        <w:rPr>
          <w:rFonts w:cs="Arial"/>
          <w:szCs w:val="20"/>
        </w:rPr>
        <w:t>ou</w:t>
      </w:r>
      <w:r w:rsidR="00433C14" w:rsidRPr="00BF3C00">
        <w:rPr>
          <w:rFonts w:cs="Arial"/>
          <w:szCs w:val="20"/>
        </w:rPr>
        <w:t xml:space="preserve"> pomoc a konzultace související </w:t>
      </w:r>
      <w:r w:rsidR="00682CC2" w:rsidRPr="00BF3C00">
        <w:rPr>
          <w:rFonts w:cs="Arial"/>
          <w:szCs w:val="20"/>
        </w:rPr>
        <w:t>s</w:t>
      </w:r>
      <w:r w:rsidR="00433C14" w:rsidRPr="00BF3C00">
        <w:rPr>
          <w:rFonts w:cs="Arial"/>
          <w:szCs w:val="20"/>
        </w:rPr>
        <w:t> plnění</w:t>
      </w:r>
      <w:r w:rsidR="00682CC2" w:rsidRPr="00BF3C00">
        <w:rPr>
          <w:rFonts w:cs="Arial"/>
          <w:szCs w:val="20"/>
        </w:rPr>
        <w:t>m</w:t>
      </w:r>
      <w:r w:rsidR="00BF3C00">
        <w:rPr>
          <w:rFonts w:cs="Arial"/>
          <w:szCs w:val="20"/>
        </w:rPr>
        <w:t xml:space="preserve"> této s</w:t>
      </w:r>
      <w:r w:rsidR="00433C14" w:rsidRPr="00BF3C00">
        <w:rPr>
          <w:rFonts w:cs="Arial"/>
          <w:szCs w:val="20"/>
        </w:rPr>
        <w:t xml:space="preserve">mlouvy </w:t>
      </w:r>
      <w:r w:rsidR="00BF3C00">
        <w:rPr>
          <w:rFonts w:cs="Arial"/>
          <w:szCs w:val="20"/>
        </w:rPr>
        <w:t>z</w:t>
      </w:r>
      <w:r w:rsidR="00433C14" w:rsidRPr="00BF3C00">
        <w:rPr>
          <w:rFonts w:cs="Arial"/>
          <w:szCs w:val="20"/>
        </w:rPr>
        <w:t>hotovitelem v režimu 7x24x365 pro HW technologie, 5x8x365 pro SW aplikace dohledového systému</w:t>
      </w:r>
      <w:r>
        <w:rPr>
          <w:rFonts w:cs="Arial"/>
          <w:szCs w:val="20"/>
        </w:rPr>
        <w:t xml:space="preserve"> a </w:t>
      </w:r>
      <w:r>
        <w:t>k</w:t>
      </w:r>
      <w:r w:rsidR="00433C14" w:rsidRPr="00E77D9A">
        <w:t xml:space="preserve">oordinaci s odpovědnými osobami (viz </w:t>
      </w:r>
      <w:r w:rsidR="00090FB1">
        <w:t>p</w:t>
      </w:r>
      <w:r w:rsidR="00433C14" w:rsidRPr="00E77D9A">
        <w:t>říloha č. 2</w:t>
      </w:r>
      <w:r w:rsidR="00090FB1">
        <w:t xml:space="preserve"> této smlouvy</w:t>
      </w:r>
      <w:r w:rsidR="00433C14" w:rsidRPr="00E77D9A">
        <w:t xml:space="preserve">) a se servisními organizacemi </w:t>
      </w:r>
      <w:r w:rsidR="00BF3C00" w:rsidRPr="00E77D9A">
        <w:t>o</w:t>
      </w:r>
      <w:r w:rsidR="00433C14" w:rsidRPr="00E77D9A">
        <w:t>bjednatel</w:t>
      </w:r>
      <w:r w:rsidR="00C86770">
        <w:t>ů</w:t>
      </w:r>
      <w:r w:rsidR="00433C14" w:rsidRPr="00E77D9A">
        <w:t xml:space="preserve">, které zajišťují servis technologických částí nezahrnutých do </w:t>
      </w:r>
      <w:r w:rsidR="00BF3C00" w:rsidRPr="00E77D9A">
        <w:t>d</w:t>
      </w:r>
      <w:r w:rsidR="00433C14" w:rsidRPr="00E77D9A">
        <w:t>íla – tj. částí, které nejsou zahrnuty v </w:t>
      </w:r>
      <w:r w:rsidR="00BF3C00" w:rsidRPr="00E77D9A">
        <w:t>p</w:t>
      </w:r>
      <w:r w:rsidR="00433C14" w:rsidRPr="00E77D9A">
        <w:t>říloze č. 1</w:t>
      </w:r>
      <w:r w:rsidR="00090FB1">
        <w:t xml:space="preserve"> této smlouvy</w:t>
      </w:r>
      <w:r w:rsidR="00433C14" w:rsidRPr="00E77D9A">
        <w:t>.</w:t>
      </w:r>
      <w:r w:rsidR="00CA1D87">
        <w:t xml:space="preserve"> Bližší specifikace požadovaných servisních č</w:t>
      </w:r>
      <w:r w:rsidR="008A6D05">
        <w:t>inností je uvedena v příloze č.</w:t>
      </w:r>
      <w:r w:rsidR="007A2ACC">
        <w:t xml:space="preserve"> </w:t>
      </w:r>
      <w:r w:rsidR="008A6D05">
        <w:t>1</w:t>
      </w:r>
      <w:r w:rsidR="00CA1D87">
        <w:t xml:space="preserve"> této smlouvy.</w:t>
      </w:r>
    </w:p>
    <w:p w14:paraId="3FA7C25B" w14:textId="77777777" w:rsidR="004C3D99" w:rsidRDefault="004E754F" w:rsidP="004C3D99">
      <w:pPr>
        <w:pStyle w:val="Odstavecseseznamem"/>
        <w:numPr>
          <w:ilvl w:val="0"/>
          <w:numId w:val="29"/>
        </w:numPr>
        <w:spacing w:before="120" w:after="0" w:line="240" w:lineRule="auto"/>
        <w:jc w:val="both"/>
      </w:pPr>
      <w:r>
        <w:t xml:space="preserve">Dále se zhotovitel zavazuje poskytovat objednatelům </w:t>
      </w:r>
      <w:r w:rsidR="006D5A50">
        <w:t xml:space="preserve">jednorázové </w:t>
      </w:r>
      <w:r>
        <w:t>servisní činnosti uvedené v příloze č.</w:t>
      </w:r>
      <w:r w:rsidR="007A2ACC">
        <w:t xml:space="preserve"> </w:t>
      </w:r>
      <w:r>
        <w:t xml:space="preserve">5 této smlouvy, a to na základě jednorázových </w:t>
      </w:r>
      <w:r w:rsidR="006D5A50">
        <w:t xml:space="preserve">písemných </w:t>
      </w:r>
      <w:r>
        <w:t xml:space="preserve">objednávek </w:t>
      </w:r>
      <w:r w:rsidR="00EC4664">
        <w:t>objednatelů</w:t>
      </w:r>
      <w:r>
        <w:t>.</w:t>
      </w:r>
    </w:p>
    <w:p w14:paraId="21D7E0E0" w14:textId="77777777" w:rsidR="00433C14" w:rsidRPr="004C3D99" w:rsidRDefault="00433C14" w:rsidP="004C3D99">
      <w:pPr>
        <w:pStyle w:val="Odstavecseseznamem"/>
        <w:numPr>
          <w:ilvl w:val="0"/>
          <w:numId w:val="29"/>
        </w:numPr>
        <w:spacing w:before="120" w:after="0" w:line="240" w:lineRule="auto"/>
        <w:jc w:val="both"/>
      </w:pPr>
      <w:r w:rsidRPr="004C3D99">
        <w:rPr>
          <w:rFonts w:cs="Arial"/>
          <w:szCs w:val="20"/>
        </w:rPr>
        <w:t>Činno</w:t>
      </w:r>
      <w:r w:rsidR="00BF3C00" w:rsidRPr="004C3D99">
        <w:rPr>
          <w:rFonts w:cs="Arial"/>
          <w:szCs w:val="20"/>
        </w:rPr>
        <w:t>sti uvedené v čl.</w:t>
      </w:r>
      <w:r w:rsidR="006D5A50">
        <w:rPr>
          <w:rFonts w:cs="Arial"/>
          <w:szCs w:val="20"/>
        </w:rPr>
        <w:t xml:space="preserve"> </w:t>
      </w:r>
      <w:r w:rsidR="00BF3C00" w:rsidRPr="004C3D99">
        <w:rPr>
          <w:rFonts w:cs="Arial"/>
          <w:szCs w:val="20"/>
        </w:rPr>
        <w:t>II odst.</w:t>
      </w:r>
      <w:r w:rsidRPr="004C3D99">
        <w:rPr>
          <w:rFonts w:cs="Arial"/>
          <w:szCs w:val="20"/>
        </w:rPr>
        <w:t xml:space="preserve">1 až </w:t>
      </w:r>
      <w:r w:rsidR="004E754F" w:rsidRPr="004C3D99">
        <w:rPr>
          <w:rFonts w:cs="Arial"/>
          <w:szCs w:val="20"/>
        </w:rPr>
        <w:t>3</w:t>
      </w:r>
      <w:r w:rsidR="00BF3C00" w:rsidRPr="004C3D99">
        <w:rPr>
          <w:rFonts w:cs="Arial"/>
          <w:szCs w:val="20"/>
        </w:rPr>
        <w:t xml:space="preserve"> této smlouvy</w:t>
      </w:r>
      <w:r w:rsidRPr="004C3D99">
        <w:rPr>
          <w:rFonts w:cs="Arial"/>
          <w:szCs w:val="20"/>
        </w:rPr>
        <w:t xml:space="preserve"> jsou pro účely této </w:t>
      </w:r>
      <w:r w:rsidR="00BF3C00" w:rsidRPr="004C3D99">
        <w:rPr>
          <w:rFonts w:cs="Arial"/>
          <w:szCs w:val="20"/>
        </w:rPr>
        <w:t>s</w:t>
      </w:r>
      <w:r w:rsidRPr="004C3D99">
        <w:rPr>
          <w:rFonts w:cs="Arial"/>
          <w:szCs w:val="20"/>
        </w:rPr>
        <w:t xml:space="preserve">mlouvy označovány jen jako </w:t>
      </w:r>
      <w:r w:rsidRPr="004C3D99">
        <w:rPr>
          <w:rFonts w:cs="Arial"/>
          <w:b/>
          <w:szCs w:val="20"/>
        </w:rPr>
        <w:t>„</w:t>
      </w:r>
      <w:r w:rsidR="00BF3C00" w:rsidRPr="004C3D99">
        <w:rPr>
          <w:rFonts w:cs="Arial"/>
          <w:szCs w:val="20"/>
        </w:rPr>
        <w:t>s</w:t>
      </w:r>
      <w:r w:rsidRPr="004C3D99">
        <w:rPr>
          <w:rFonts w:cs="Arial"/>
          <w:szCs w:val="20"/>
        </w:rPr>
        <w:t>ervisní činnosti“</w:t>
      </w:r>
      <w:r w:rsidR="006D5A50">
        <w:rPr>
          <w:rFonts w:cs="Arial"/>
          <w:szCs w:val="20"/>
        </w:rPr>
        <w:t>, ,,plnění“</w:t>
      </w:r>
      <w:r w:rsidR="007B00C8" w:rsidRPr="004C3D99">
        <w:rPr>
          <w:rFonts w:cs="Arial"/>
          <w:szCs w:val="20"/>
        </w:rPr>
        <w:t xml:space="preserve"> nebo „předmět plnění“</w:t>
      </w:r>
      <w:r w:rsidR="009C2575" w:rsidRPr="004C3D99">
        <w:rPr>
          <w:rFonts w:cs="Arial"/>
          <w:szCs w:val="20"/>
        </w:rPr>
        <w:t>.</w:t>
      </w:r>
    </w:p>
    <w:p w14:paraId="71DAA440" w14:textId="77777777" w:rsidR="00433C14" w:rsidRPr="00566E46" w:rsidRDefault="00433C14" w:rsidP="0077458F">
      <w:pPr>
        <w:pStyle w:val="Nadpis2"/>
        <w:spacing w:before="360" w:after="120" w:line="240" w:lineRule="auto"/>
        <w:ind w:left="35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6E46">
        <w:rPr>
          <w:rFonts w:ascii="Arial" w:hAnsi="Arial" w:cs="Arial"/>
          <w:b/>
          <w:color w:val="auto"/>
          <w:sz w:val="20"/>
          <w:szCs w:val="20"/>
        </w:rPr>
        <w:t>I</w:t>
      </w:r>
      <w:r w:rsidR="005E396B">
        <w:rPr>
          <w:rFonts w:ascii="Arial" w:hAnsi="Arial" w:cs="Arial"/>
          <w:b/>
          <w:color w:val="auto"/>
          <w:sz w:val="20"/>
          <w:szCs w:val="20"/>
        </w:rPr>
        <w:t>II</w:t>
      </w:r>
      <w:r w:rsidRPr="00566E46">
        <w:rPr>
          <w:rFonts w:ascii="Arial" w:hAnsi="Arial" w:cs="Arial"/>
          <w:b/>
          <w:color w:val="auto"/>
          <w:sz w:val="20"/>
          <w:szCs w:val="20"/>
        </w:rPr>
        <w:t xml:space="preserve">. MÍSTO </w:t>
      </w:r>
      <w:r w:rsidR="009814D4">
        <w:rPr>
          <w:rFonts w:ascii="Arial" w:hAnsi="Arial" w:cs="Arial"/>
          <w:b/>
          <w:color w:val="auto"/>
          <w:sz w:val="20"/>
          <w:szCs w:val="20"/>
        </w:rPr>
        <w:t xml:space="preserve">A TERMÍN </w:t>
      </w:r>
      <w:r w:rsidRPr="00566E46">
        <w:rPr>
          <w:rFonts w:ascii="Arial" w:hAnsi="Arial" w:cs="Arial"/>
          <w:b/>
          <w:color w:val="auto"/>
          <w:sz w:val="20"/>
          <w:szCs w:val="20"/>
        </w:rPr>
        <w:t>PLNĚNÍ</w:t>
      </w:r>
    </w:p>
    <w:p w14:paraId="6BDC11E6" w14:textId="32653119" w:rsidR="00433C14" w:rsidRDefault="00433C14" w:rsidP="0077458F">
      <w:pPr>
        <w:spacing w:before="120" w:after="0" w:line="240" w:lineRule="auto"/>
        <w:ind w:left="360" w:firstLine="348"/>
        <w:jc w:val="both"/>
        <w:rPr>
          <w:rFonts w:cs="Arial"/>
          <w:szCs w:val="20"/>
        </w:rPr>
      </w:pPr>
      <w:r w:rsidRPr="00BF3C00">
        <w:rPr>
          <w:rFonts w:cs="Arial"/>
          <w:szCs w:val="20"/>
        </w:rPr>
        <w:t xml:space="preserve">Místem plnění </w:t>
      </w:r>
      <w:r w:rsidR="006D5A50">
        <w:rPr>
          <w:rFonts w:cs="Arial"/>
          <w:szCs w:val="20"/>
        </w:rPr>
        <w:t>s</w:t>
      </w:r>
      <w:r w:rsidR="006D5A50" w:rsidRPr="00BF3C00">
        <w:rPr>
          <w:rFonts w:cs="Arial"/>
          <w:szCs w:val="20"/>
        </w:rPr>
        <w:t xml:space="preserve">mlouvy </w:t>
      </w:r>
      <w:r w:rsidRPr="00BF3C00">
        <w:rPr>
          <w:rFonts w:cs="Arial"/>
          <w:szCs w:val="20"/>
        </w:rPr>
        <w:t xml:space="preserve">je areál BIOCEV, Průmyslová 595, 252 </w:t>
      </w:r>
      <w:r w:rsidR="00884DD0">
        <w:rPr>
          <w:rFonts w:cs="Arial"/>
          <w:szCs w:val="20"/>
        </w:rPr>
        <w:t>50</w:t>
      </w:r>
      <w:r w:rsidRPr="00BF3C00">
        <w:rPr>
          <w:rFonts w:cs="Arial"/>
          <w:szCs w:val="20"/>
        </w:rPr>
        <w:t xml:space="preserve"> Vestec</w:t>
      </w:r>
      <w:r w:rsidR="00884DD0">
        <w:rPr>
          <w:rFonts w:cs="Arial"/>
          <w:szCs w:val="20"/>
        </w:rPr>
        <w:t>, a sídlo zhotovitele.</w:t>
      </w:r>
    </w:p>
    <w:p w14:paraId="74A79F0F" w14:textId="77777777" w:rsidR="009814D4" w:rsidRPr="00BF3C00" w:rsidRDefault="009814D4" w:rsidP="0077458F">
      <w:pPr>
        <w:spacing w:before="120" w:after="0" w:line="240" w:lineRule="auto"/>
        <w:ind w:left="360" w:firstLine="348"/>
        <w:jc w:val="both"/>
        <w:rPr>
          <w:rFonts w:cs="Arial"/>
          <w:vanish/>
          <w:szCs w:val="20"/>
        </w:rPr>
      </w:pPr>
      <w:r>
        <w:rPr>
          <w:rFonts w:cs="Arial"/>
          <w:szCs w:val="20"/>
        </w:rPr>
        <w:t>Zhotovitel</w:t>
      </w:r>
      <w:r w:rsidRPr="009814D4">
        <w:rPr>
          <w:rFonts w:cs="Arial"/>
          <w:szCs w:val="20"/>
        </w:rPr>
        <w:t xml:space="preserve"> se zavazuje zahájit plnění této </w:t>
      </w:r>
      <w:r>
        <w:rPr>
          <w:rFonts w:cs="Arial"/>
          <w:szCs w:val="20"/>
        </w:rPr>
        <w:t>s</w:t>
      </w:r>
      <w:r w:rsidRPr="009814D4">
        <w:rPr>
          <w:rFonts w:cs="Arial"/>
          <w:szCs w:val="20"/>
        </w:rPr>
        <w:t>mlouvy ode dne</w:t>
      </w:r>
      <w:r>
        <w:rPr>
          <w:rFonts w:cs="Arial"/>
          <w:szCs w:val="20"/>
        </w:rPr>
        <w:t>………………….</w:t>
      </w:r>
    </w:p>
    <w:p w14:paraId="5D8E020D" w14:textId="77777777" w:rsidR="00433C14" w:rsidRPr="00566E46" w:rsidRDefault="00433C14" w:rsidP="0077458F">
      <w:pPr>
        <w:pStyle w:val="Nadpis2"/>
        <w:spacing w:before="360" w:after="120" w:line="240" w:lineRule="auto"/>
        <w:ind w:left="357"/>
        <w:rPr>
          <w:rFonts w:ascii="Arial" w:hAnsi="Arial" w:cs="Arial"/>
          <w:sz w:val="20"/>
          <w:szCs w:val="20"/>
        </w:rPr>
      </w:pPr>
    </w:p>
    <w:p w14:paraId="2BF19373" w14:textId="77777777" w:rsidR="00433C14" w:rsidRPr="00566E46" w:rsidRDefault="00433C14" w:rsidP="0077458F">
      <w:pPr>
        <w:spacing w:line="240" w:lineRule="auto"/>
        <w:rPr>
          <w:rFonts w:cs="Arial"/>
          <w:szCs w:val="20"/>
        </w:rPr>
      </w:pPr>
    </w:p>
    <w:p w14:paraId="6DB27DBD" w14:textId="77777777" w:rsidR="00CA1D87" w:rsidRPr="0077458F" w:rsidRDefault="005E396B" w:rsidP="0077458F">
      <w:pPr>
        <w:pStyle w:val="Nadpis2"/>
        <w:spacing w:before="360" w:after="120" w:line="240" w:lineRule="auto"/>
        <w:jc w:val="center"/>
      </w:pPr>
      <w:r>
        <w:rPr>
          <w:rFonts w:ascii="Arial" w:hAnsi="Arial" w:cs="Arial"/>
          <w:b/>
          <w:color w:val="auto"/>
          <w:sz w:val="20"/>
          <w:szCs w:val="20"/>
        </w:rPr>
        <w:t>I</w:t>
      </w:r>
      <w:r w:rsidR="00433C14" w:rsidRPr="00566E46">
        <w:rPr>
          <w:rFonts w:ascii="Arial" w:hAnsi="Arial" w:cs="Arial"/>
          <w:b/>
          <w:color w:val="auto"/>
          <w:sz w:val="20"/>
          <w:szCs w:val="20"/>
        </w:rPr>
        <w:t>V. CENA PLNĚNÍ</w:t>
      </w:r>
    </w:p>
    <w:p w14:paraId="738EA921" w14:textId="77777777" w:rsidR="00CA1D87" w:rsidRPr="0077458F" w:rsidRDefault="00BF3C00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6D5A50">
        <w:rPr>
          <w:rFonts w:cs="Arial"/>
          <w:szCs w:val="20"/>
        </w:rPr>
        <w:t>elková maximální c</w:t>
      </w:r>
      <w:r>
        <w:rPr>
          <w:rFonts w:cs="Arial"/>
          <w:szCs w:val="20"/>
        </w:rPr>
        <w:t>ena za plnění z</w:t>
      </w:r>
      <w:r w:rsidR="00433C14" w:rsidRPr="00BF3C00">
        <w:rPr>
          <w:rFonts w:cs="Arial"/>
          <w:szCs w:val="20"/>
        </w:rPr>
        <w:t xml:space="preserve">hotovitele dle této </w:t>
      </w:r>
      <w:r>
        <w:rPr>
          <w:rFonts w:cs="Arial"/>
          <w:szCs w:val="20"/>
        </w:rPr>
        <w:t>s</w:t>
      </w:r>
      <w:r w:rsidR="00433C14" w:rsidRPr="00BF3C00">
        <w:rPr>
          <w:rFonts w:cs="Arial"/>
          <w:szCs w:val="20"/>
        </w:rPr>
        <w:t xml:space="preserve">mlouvy </w:t>
      </w:r>
      <w:r w:rsidR="00CA1D87">
        <w:rPr>
          <w:rFonts w:cs="Arial"/>
          <w:szCs w:val="20"/>
        </w:rPr>
        <w:t xml:space="preserve">vychází z nabídky zhotovitele podané v rámci </w:t>
      </w:r>
      <w:r w:rsidR="00CA1D87" w:rsidRPr="003E38F5">
        <w:rPr>
          <w:rFonts w:eastAsia="Times New Roman" w:cs="Arial"/>
          <w:color w:val="auto"/>
          <w:szCs w:val="20"/>
          <w:lang w:eastAsia="zh-CN"/>
        </w:rPr>
        <w:t>výběrového řízení k plnění veřejné zakázky malého rozsahu na služby s názvem „Zajištění servisních činností v</w:t>
      </w:r>
      <w:r w:rsidR="00CA1D87">
        <w:rPr>
          <w:rFonts w:eastAsia="Times New Roman" w:cs="Arial"/>
          <w:color w:val="auto"/>
          <w:szCs w:val="20"/>
          <w:lang w:eastAsia="zh-CN"/>
        </w:rPr>
        <w:t xml:space="preserve"> datacentrech v </w:t>
      </w:r>
      <w:r w:rsidR="00CA1D87" w:rsidRPr="003E38F5">
        <w:rPr>
          <w:rFonts w:eastAsia="Times New Roman" w:cs="Arial"/>
          <w:color w:val="auto"/>
          <w:szCs w:val="20"/>
          <w:lang w:eastAsia="zh-CN"/>
        </w:rPr>
        <w:t>centru Biocev“</w:t>
      </w:r>
      <w:r w:rsidR="00CA1D87">
        <w:rPr>
          <w:rFonts w:eastAsia="Times New Roman" w:cs="Arial"/>
          <w:color w:val="auto"/>
          <w:szCs w:val="20"/>
          <w:lang w:eastAsia="zh-CN"/>
        </w:rPr>
        <w:t xml:space="preserve">  a činí:</w:t>
      </w:r>
    </w:p>
    <w:p w14:paraId="42FB3F5D" w14:textId="77777777" w:rsidR="009827BB" w:rsidRPr="0077458F" w:rsidRDefault="009827BB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</w:p>
    <w:p w14:paraId="3BBAADAC" w14:textId="18504F5B" w:rsidR="00797F9A" w:rsidRDefault="00797F9A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maximální cena</w:t>
      </w:r>
      <w:r w:rsidR="009827BB">
        <w:rPr>
          <w:rFonts w:cs="Arial"/>
          <w:szCs w:val="20"/>
        </w:rPr>
        <w:t xml:space="preserve"> za předmět plnění dle čl.</w:t>
      </w:r>
      <w:r w:rsidR="006D5A50">
        <w:rPr>
          <w:rFonts w:cs="Arial"/>
          <w:szCs w:val="20"/>
        </w:rPr>
        <w:t xml:space="preserve"> </w:t>
      </w:r>
      <w:r w:rsidR="009827BB">
        <w:rPr>
          <w:rFonts w:cs="Arial"/>
          <w:szCs w:val="20"/>
        </w:rPr>
        <w:t>II</w:t>
      </w:r>
      <w:r w:rsidR="006D5A50">
        <w:rPr>
          <w:rFonts w:cs="Arial"/>
          <w:szCs w:val="20"/>
        </w:rPr>
        <w:t>.</w:t>
      </w:r>
      <w:r w:rsidR="00727325">
        <w:rPr>
          <w:rFonts w:cs="Arial"/>
          <w:szCs w:val="20"/>
        </w:rPr>
        <w:t xml:space="preserve"> odst.</w:t>
      </w:r>
      <w:r w:rsidR="004C3D99">
        <w:rPr>
          <w:rFonts w:cs="Arial"/>
          <w:szCs w:val="20"/>
        </w:rPr>
        <w:t xml:space="preserve"> </w:t>
      </w:r>
      <w:r w:rsidR="00727325">
        <w:rPr>
          <w:rFonts w:cs="Arial"/>
          <w:szCs w:val="20"/>
        </w:rPr>
        <w:t>1 a</w:t>
      </w:r>
      <w:r w:rsidR="004E754F">
        <w:rPr>
          <w:rFonts w:cs="Arial"/>
          <w:szCs w:val="20"/>
        </w:rPr>
        <w:t>ž 3</w:t>
      </w:r>
      <w:r w:rsidR="00727325">
        <w:rPr>
          <w:rFonts w:cs="Arial"/>
          <w:szCs w:val="20"/>
        </w:rPr>
        <w:t xml:space="preserve"> této smlouvy</w:t>
      </w:r>
      <w:r>
        <w:rPr>
          <w:rFonts w:cs="Arial"/>
          <w:szCs w:val="20"/>
        </w:rPr>
        <w:t xml:space="preserve"> </w:t>
      </w:r>
      <w:r w:rsidRPr="0077458F">
        <w:rPr>
          <w:rFonts w:cs="Arial"/>
          <w:szCs w:val="20"/>
          <w:highlight w:val="yellow"/>
        </w:rPr>
        <w:t>………………………….</w:t>
      </w:r>
      <w:r>
        <w:rPr>
          <w:rFonts w:cs="Arial"/>
          <w:szCs w:val="20"/>
        </w:rPr>
        <w:t>Kč bez DPH/2 roky</w:t>
      </w:r>
      <w:r w:rsidR="00EC4664">
        <w:rPr>
          <w:rFonts w:cs="Arial"/>
          <w:szCs w:val="20"/>
        </w:rPr>
        <w:t xml:space="preserve"> (</w:t>
      </w:r>
      <w:r w:rsidR="006D5A50">
        <w:rPr>
          <w:rFonts w:cs="Arial"/>
          <w:szCs w:val="20"/>
        </w:rPr>
        <w:t xml:space="preserve">kdy tato se skládá z </w:t>
      </w:r>
      <w:r w:rsidR="00EC4664">
        <w:rPr>
          <w:rFonts w:cs="Arial"/>
          <w:szCs w:val="20"/>
        </w:rPr>
        <w:t>měsíční paušální cen</w:t>
      </w:r>
      <w:r w:rsidR="006D5A50">
        <w:rPr>
          <w:rFonts w:cs="Arial"/>
          <w:szCs w:val="20"/>
        </w:rPr>
        <w:t>y</w:t>
      </w:r>
      <w:r w:rsidR="00EC4664">
        <w:rPr>
          <w:rFonts w:cs="Arial"/>
          <w:szCs w:val="20"/>
        </w:rPr>
        <w:t xml:space="preserve"> po dobu trvání smlouvy</w:t>
      </w:r>
      <w:r w:rsidR="006D5A50">
        <w:rPr>
          <w:rFonts w:cs="Arial"/>
          <w:szCs w:val="20"/>
        </w:rPr>
        <w:t>, tj. za 2 roky,</w:t>
      </w:r>
      <w:r w:rsidR="00EC4664">
        <w:rPr>
          <w:rFonts w:cs="Arial"/>
          <w:szCs w:val="20"/>
        </w:rPr>
        <w:t xml:space="preserve"> a </w:t>
      </w:r>
      <w:r w:rsidR="006D5A50">
        <w:rPr>
          <w:rFonts w:cs="Arial"/>
          <w:szCs w:val="20"/>
        </w:rPr>
        <w:t xml:space="preserve">celkové </w:t>
      </w:r>
      <w:r w:rsidR="004C3D99">
        <w:rPr>
          <w:rFonts w:cs="Arial"/>
          <w:szCs w:val="20"/>
        </w:rPr>
        <w:t>cen</w:t>
      </w:r>
      <w:r w:rsidR="006D5A50">
        <w:rPr>
          <w:rFonts w:cs="Arial"/>
          <w:szCs w:val="20"/>
        </w:rPr>
        <w:t>y</w:t>
      </w:r>
      <w:r w:rsidR="004C3D99">
        <w:rPr>
          <w:rFonts w:cs="Arial"/>
          <w:szCs w:val="20"/>
        </w:rPr>
        <w:t xml:space="preserve"> za předpokládaný </w:t>
      </w:r>
      <w:r w:rsidR="006D5A50">
        <w:rPr>
          <w:rFonts w:cs="Arial"/>
          <w:szCs w:val="20"/>
        </w:rPr>
        <w:t xml:space="preserve">maximální </w:t>
      </w:r>
      <w:r w:rsidR="00EC4664">
        <w:rPr>
          <w:rFonts w:cs="Arial"/>
          <w:szCs w:val="20"/>
        </w:rPr>
        <w:t>objem jednorázových objednávek</w:t>
      </w:r>
      <w:r w:rsidR="004C3D99">
        <w:rPr>
          <w:rFonts w:cs="Arial"/>
          <w:szCs w:val="20"/>
        </w:rPr>
        <w:t xml:space="preserve"> realizovaných dle čl. II. odst. 3 této smlouvy</w:t>
      </w:r>
      <w:r w:rsidR="00852CB0">
        <w:rPr>
          <w:rFonts w:cs="Arial"/>
          <w:szCs w:val="20"/>
        </w:rPr>
        <w:t xml:space="preserve"> </w:t>
      </w:r>
      <w:r w:rsidR="006D5A50">
        <w:rPr>
          <w:rFonts w:cs="Arial"/>
          <w:szCs w:val="20"/>
        </w:rPr>
        <w:t xml:space="preserve">vyčíslené </w:t>
      </w:r>
      <w:r w:rsidR="00852CB0">
        <w:rPr>
          <w:rFonts w:cs="Arial"/>
          <w:szCs w:val="20"/>
        </w:rPr>
        <w:t>v příloze č. 5 této smlouvy</w:t>
      </w:r>
      <w:r w:rsidR="00EC4664">
        <w:rPr>
          <w:rFonts w:cs="Arial"/>
          <w:szCs w:val="20"/>
        </w:rPr>
        <w:t>)</w:t>
      </w:r>
    </w:p>
    <w:p w14:paraId="03A585FE" w14:textId="77777777" w:rsidR="00797F9A" w:rsidRDefault="00797F9A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Sazba DPH v </w:t>
      </w:r>
      <w:r w:rsidR="006D5A50" w:rsidRPr="0077458F">
        <w:rPr>
          <w:rFonts w:cs="Arial"/>
          <w:szCs w:val="20"/>
          <w:highlight w:val="yellow"/>
        </w:rPr>
        <w:t>……</w:t>
      </w:r>
      <w:r>
        <w:rPr>
          <w:rFonts w:cs="Arial"/>
          <w:szCs w:val="20"/>
        </w:rPr>
        <w:t>% a celková výše DPH</w:t>
      </w:r>
      <w:r w:rsidR="0077458F" w:rsidRPr="0077458F">
        <w:rPr>
          <w:rFonts w:cs="Arial"/>
          <w:szCs w:val="20"/>
          <w:highlight w:val="yellow"/>
        </w:rPr>
        <w:t>………………………….</w:t>
      </w:r>
      <w:r w:rsidR="006D5A50">
        <w:rPr>
          <w:rFonts w:cs="Arial"/>
          <w:szCs w:val="20"/>
        </w:rPr>
        <w:t xml:space="preserve"> v Kč</w:t>
      </w:r>
    </w:p>
    <w:p w14:paraId="3175B7FC" w14:textId="3472EDFD" w:rsidR="003821FE" w:rsidRDefault="00797F9A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maximální cena </w:t>
      </w:r>
      <w:r w:rsidR="009827BB">
        <w:rPr>
          <w:rFonts w:cs="Arial"/>
          <w:szCs w:val="20"/>
        </w:rPr>
        <w:t>za předmět plnění dle čl.</w:t>
      </w:r>
      <w:r w:rsidR="006D5A50">
        <w:rPr>
          <w:rFonts w:cs="Arial"/>
          <w:szCs w:val="20"/>
        </w:rPr>
        <w:t xml:space="preserve"> </w:t>
      </w:r>
      <w:r w:rsidR="009827BB">
        <w:rPr>
          <w:rFonts w:cs="Arial"/>
          <w:szCs w:val="20"/>
        </w:rPr>
        <w:t xml:space="preserve">II </w:t>
      </w:r>
      <w:r w:rsidR="00727325">
        <w:rPr>
          <w:rFonts w:cs="Arial"/>
          <w:szCs w:val="20"/>
        </w:rPr>
        <w:t>odst.</w:t>
      </w:r>
      <w:r w:rsidR="004C3D99">
        <w:rPr>
          <w:rFonts w:cs="Arial"/>
          <w:szCs w:val="20"/>
        </w:rPr>
        <w:t xml:space="preserve"> </w:t>
      </w:r>
      <w:r w:rsidR="00727325">
        <w:rPr>
          <w:rFonts w:cs="Arial"/>
          <w:szCs w:val="20"/>
        </w:rPr>
        <w:t>1 a</w:t>
      </w:r>
      <w:r w:rsidR="004E754F">
        <w:rPr>
          <w:rFonts w:cs="Arial"/>
          <w:szCs w:val="20"/>
        </w:rPr>
        <w:t>ž</w:t>
      </w:r>
      <w:r w:rsidR="00727325">
        <w:rPr>
          <w:rFonts w:cs="Arial"/>
          <w:szCs w:val="20"/>
        </w:rPr>
        <w:t xml:space="preserve"> </w:t>
      </w:r>
      <w:r w:rsidR="004E754F">
        <w:rPr>
          <w:rFonts w:cs="Arial"/>
          <w:szCs w:val="20"/>
        </w:rPr>
        <w:t>3</w:t>
      </w:r>
      <w:r w:rsidR="00727325">
        <w:rPr>
          <w:rFonts w:cs="Arial"/>
          <w:szCs w:val="20"/>
        </w:rPr>
        <w:t xml:space="preserve"> této smlouvy </w:t>
      </w:r>
      <w:r>
        <w:rPr>
          <w:rFonts w:cs="Arial"/>
          <w:szCs w:val="20"/>
        </w:rPr>
        <w:t>včetně DPH</w:t>
      </w:r>
      <w:r w:rsidR="0077458F" w:rsidRPr="0077458F">
        <w:rPr>
          <w:rFonts w:cs="Arial"/>
          <w:szCs w:val="20"/>
          <w:highlight w:val="yellow"/>
        </w:rPr>
        <w:t>………………………….</w:t>
      </w:r>
      <w:r>
        <w:rPr>
          <w:rFonts w:cs="Arial"/>
          <w:szCs w:val="20"/>
        </w:rPr>
        <w:t xml:space="preserve">Kč </w:t>
      </w:r>
      <w:r w:rsidR="009827BB">
        <w:rPr>
          <w:rFonts w:cs="Arial"/>
          <w:szCs w:val="20"/>
        </w:rPr>
        <w:t>/</w:t>
      </w:r>
      <w:r>
        <w:rPr>
          <w:rFonts w:cs="Arial"/>
          <w:szCs w:val="20"/>
        </w:rPr>
        <w:t>2 roky</w:t>
      </w:r>
    </w:p>
    <w:p w14:paraId="199D8E80" w14:textId="77777777" w:rsidR="006D5A50" w:rsidRPr="003821FE" w:rsidRDefault="006D5A50" w:rsidP="003821FE">
      <w:pPr>
        <w:pStyle w:val="Odstavecseseznamem"/>
        <w:spacing w:before="120" w:after="0" w:line="240" w:lineRule="auto"/>
        <w:jc w:val="both"/>
      </w:pPr>
    </w:p>
    <w:p w14:paraId="4C70738E" w14:textId="77777777" w:rsidR="00EF1A90" w:rsidRDefault="00EF1A90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Cena za předmět plnění dle čl.II. </w:t>
      </w:r>
      <w:r w:rsidR="00727325">
        <w:rPr>
          <w:rFonts w:cs="Arial"/>
          <w:szCs w:val="20"/>
        </w:rPr>
        <w:t xml:space="preserve">odst.1 a 2 této smlouvy </w:t>
      </w:r>
      <w:r>
        <w:rPr>
          <w:rFonts w:cs="Arial"/>
          <w:szCs w:val="20"/>
        </w:rPr>
        <w:t>bude hrazena měsíčně.</w:t>
      </w:r>
    </w:p>
    <w:p w14:paraId="110DEB20" w14:textId="77777777" w:rsidR="00CA1D87" w:rsidRDefault="00EF1A90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Měsíční cena za předmět plnění </w:t>
      </w:r>
      <w:r w:rsidR="00727325">
        <w:rPr>
          <w:rFonts w:cs="Arial"/>
          <w:szCs w:val="20"/>
        </w:rPr>
        <w:t>dle čl.</w:t>
      </w:r>
      <w:r w:rsidR="006D5A50">
        <w:rPr>
          <w:rFonts w:cs="Arial"/>
          <w:szCs w:val="20"/>
        </w:rPr>
        <w:t xml:space="preserve"> </w:t>
      </w:r>
      <w:r w:rsidR="00727325">
        <w:rPr>
          <w:rFonts w:cs="Arial"/>
          <w:szCs w:val="20"/>
        </w:rPr>
        <w:t xml:space="preserve">II. odst.1 a 2 této smlouvy </w:t>
      </w:r>
      <w:r>
        <w:rPr>
          <w:rFonts w:cs="Arial"/>
          <w:szCs w:val="20"/>
        </w:rPr>
        <w:t>činí:</w:t>
      </w:r>
      <w:r w:rsidR="007164DC">
        <w:rPr>
          <w:rFonts w:cs="Arial"/>
          <w:szCs w:val="20"/>
        </w:rPr>
        <w:t xml:space="preserve"> </w:t>
      </w:r>
      <w:r w:rsidR="00682CC2" w:rsidRPr="0077458F">
        <w:rPr>
          <w:rFonts w:cs="Arial"/>
          <w:szCs w:val="20"/>
          <w:highlight w:val="yellow"/>
        </w:rPr>
        <w:t>……..,</w:t>
      </w:r>
      <w:r w:rsidR="00433C14" w:rsidRPr="0077458F">
        <w:rPr>
          <w:rFonts w:cs="Arial"/>
          <w:szCs w:val="20"/>
          <w:highlight w:val="yellow"/>
        </w:rPr>
        <w:t>-</w:t>
      </w:r>
      <w:r w:rsidR="00433C14" w:rsidRPr="0077458F">
        <w:rPr>
          <w:rFonts w:cs="Arial"/>
          <w:szCs w:val="20"/>
        </w:rPr>
        <w:t xml:space="preserve"> Kč, bez DPH. </w:t>
      </w:r>
    </w:p>
    <w:p w14:paraId="5E01EA9D" w14:textId="57BB7D00" w:rsidR="00CA1D87" w:rsidRDefault="00B74465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Sazba</w:t>
      </w:r>
      <w:r w:rsidR="007164DC">
        <w:rPr>
          <w:rFonts w:cs="Arial"/>
          <w:szCs w:val="20"/>
        </w:rPr>
        <w:t xml:space="preserve"> DPH</w:t>
      </w:r>
      <w:r>
        <w:rPr>
          <w:rFonts w:cs="Arial"/>
          <w:szCs w:val="20"/>
        </w:rPr>
        <w:t xml:space="preserve"> v</w:t>
      </w:r>
      <w:r w:rsidR="007164DC">
        <w:rPr>
          <w:rFonts w:cs="Arial"/>
          <w:szCs w:val="20"/>
        </w:rPr>
        <w:t xml:space="preserve"> </w:t>
      </w:r>
      <w:r w:rsidR="006D5A50" w:rsidRPr="0077458F">
        <w:rPr>
          <w:rFonts w:cs="Arial"/>
          <w:szCs w:val="20"/>
          <w:highlight w:val="yellow"/>
        </w:rPr>
        <w:t>……</w:t>
      </w:r>
      <w:r w:rsidR="007164D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celková výše DPH</w:t>
      </w:r>
      <w:r w:rsidR="006D5A50">
        <w:rPr>
          <w:rFonts w:cs="Arial"/>
          <w:szCs w:val="20"/>
        </w:rPr>
        <w:t xml:space="preserve"> </w:t>
      </w:r>
      <w:r w:rsidRPr="0077458F">
        <w:rPr>
          <w:rFonts w:cs="Arial"/>
          <w:szCs w:val="20"/>
          <w:highlight w:val="yellow"/>
        </w:rPr>
        <w:t>...............</w:t>
      </w:r>
      <w:r>
        <w:rPr>
          <w:rFonts w:cs="Arial"/>
          <w:szCs w:val="20"/>
        </w:rPr>
        <w:t>Kč</w:t>
      </w:r>
    </w:p>
    <w:p w14:paraId="0A926786" w14:textId="77777777" w:rsidR="0010412A" w:rsidRDefault="00EF1A90" w:rsidP="0077458F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Měsíční cena za předmět plnění </w:t>
      </w:r>
      <w:r w:rsidR="00727325">
        <w:rPr>
          <w:rFonts w:cs="Arial"/>
          <w:szCs w:val="20"/>
        </w:rPr>
        <w:t>dle čl.</w:t>
      </w:r>
      <w:r w:rsidR="006D5A50">
        <w:rPr>
          <w:rFonts w:cs="Arial"/>
          <w:szCs w:val="20"/>
        </w:rPr>
        <w:t xml:space="preserve"> </w:t>
      </w:r>
      <w:r w:rsidR="00727325">
        <w:rPr>
          <w:rFonts w:cs="Arial"/>
          <w:szCs w:val="20"/>
        </w:rPr>
        <w:t xml:space="preserve">II. odst.1 a 2 této smlouvy </w:t>
      </w:r>
      <w:r>
        <w:rPr>
          <w:rFonts w:cs="Arial"/>
          <w:szCs w:val="20"/>
        </w:rPr>
        <w:t xml:space="preserve">činí: </w:t>
      </w:r>
      <w:r w:rsidR="0077458F" w:rsidRPr="0077458F">
        <w:rPr>
          <w:rFonts w:cs="Arial"/>
          <w:szCs w:val="20"/>
          <w:highlight w:val="yellow"/>
        </w:rPr>
        <w:t>..............</w:t>
      </w:r>
      <w:r w:rsidR="0077458F">
        <w:rPr>
          <w:rFonts w:cs="Arial"/>
          <w:szCs w:val="20"/>
        </w:rPr>
        <w:t xml:space="preserve">,- </w:t>
      </w:r>
      <w:r>
        <w:rPr>
          <w:rFonts w:cs="Arial"/>
          <w:szCs w:val="20"/>
        </w:rPr>
        <w:t xml:space="preserve">Kč </w:t>
      </w:r>
      <w:r w:rsidR="00B74465">
        <w:rPr>
          <w:rFonts w:cs="Arial"/>
          <w:szCs w:val="20"/>
        </w:rPr>
        <w:t>včetně DPH</w:t>
      </w:r>
      <w:r w:rsidR="00727325">
        <w:rPr>
          <w:rFonts w:cs="Arial"/>
          <w:szCs w:val="20"/>
        </w:rPr>
        <w:t>.</w:t>
      </w:r>
    </w:p>
    <w:p w14:paraId="3363968C" w14:textId="2B17B2FC" w:rsidR="004C3D99" w:rsidRPr="0015419C" w:rsidRDefault="00852CB0" w:rsidP="00D20754">
      <w:pPr>
        <w:spacing w:before="120" w:after="0" w:line="240" w:lineRule="auto"/>
        <w:jc w:val="both"/>
        <w:rPr>
          <w:rFonts w:cs="Arial"/>
          <w:szCs w:val="20"/>
        </w:rPr>
      </w:pPr>
      <w:r w:rsidRPr="0077458F">
        <w:rPr>
          <w:rFonts w:cs="Arial"/>
          <w:szCs w:val="20"/>
        </w:rPr>
        <w:t>V případě, že smlouva nabyde účinnosti v průběhu kalendářního měsíce, bude fakturována alikvotní část.</w:t>
      </w:r>
    </w:p>
    <w:p w14:paraId="0E935074" w14:textId="7690814F" w:rsidR="004C3D99" w:rsidRDefault="004C3D99" w:rsidP="004C3D99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Cena za předmět plnění dle čl.</w:t>
      </w:r>
      <w:r w:rsidR="006D5A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II. odst.</w:t>
      </w:r>
      <w:r w:rsidR="006D5A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3 této smlouvy bude hrazena </w:t>
      </w:r>
      <w:r w:rsidR="002A221A">
        <w:rPr>
          <w:rFonts w:cs="Arial"/>
          <w:szCs w:val="20"/>
        </w:rPr>
        <w:t>na základě samostatné faktury odpovídající předmětu dílčí objednávky, kterou bude zhotovitel oprávněn vystavit po podpisu</w:t>
      </w:r>
      <w:r w:rsidR="002D43A2">
        <w:rPr>
          <w:rFonts w:cs="Arial"/>
          <w:szCs w:val="20"/>
        </w:rPr>
        <w:t xml:space="preserve"> objednatele</w:t>
      </w:r>
      <w:r w:rsidR="002A221A">
        <w:rPr>
          <w:rFonts w:cs="Arial"/>
          <w:szCs w:val="20"/>
        </w:rPr>
        <w:t xml:space="preserve"> akceptačního protokolu o provedení předmětu objednávky. Ceny za jednotlivé služby dle čl. II</w:t>
      </w:r>
      <w:r w:rsidR="006D5A50">
        <w:rPr>
          <w:rFonts w:cs="Arial"/>
          <w:szCs w:val="20"/>
        </w:rPr>
        <w:t xml:space="preserve">. </w:t>
      </w:r>
      <w:r w:rsidR="002A221A">
        <w:rPr>
          <w:rFonts w:cs="Arial"/>
          <w:szCs w:val="20"/>
        </w:rPr>
        <w:t>odst. 3</w:t>
      </w:r>
      <w:r w:rsidR="006D5A50">
        <w:rPr>
          <w:rFonts w:cs="Arial"/>
          <w:szCs w:val="20"/>
        </w:rPr>
        <w:t xml:space="preserve"> této smlouvy, </w:t>
      </w:r>
      <w:r w:rsidR="002A221A">
        <w:rPr>
          <w:rFonts w:cs="Arial"/>
          <w:szCs w:val="20"/>
        </w:rPr>
        <w:t xml:space="preserve">stejně tak jako cena za maximální předpokládaný objem jednorázových objednávek, jsou uvedeny v příloze č. 5 této smlouvy. </w:t>
      </w:r>
    </w:p>
    <w:p w14:paraId="44823294" w14:textId="77777777" w:rsidR="00433C14" w:rsidRDefault="00433C1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="Arial"/>
          <w:szCs w:val="20"/>
        </w:rPr>
      </w:pPr>
      <w:r w:rsidRPr="00BF3C00">
        <w:rPr>
          <w:rFonts w:cs="Arial"/>
          <w:szCs w:val="20"/>
        </w:rPr>
        <w:t xml:space="preserve">Cena za plnění </w:t>
      </w:r>
      <w:r w:rsidR="00BF3C00">
        <w:rPr>
          <w:rFonts w:cs="Arial"/>
          <w:szCs w:val="20"/>
        </w:rPr>
        <w:t>z</w:t>
      </w:r>
      <w:r w:rsidRPr="00BF3C00">
        <w:rPr>
          <w:rFonts w:cs="Arial"/>
          <w:szCs w:val="20"/>
        </w:rPr>
        <w:t xml:space="preserve">hotovitele dle této </w:t>
      </w:r>
      <w:r w:rsidR="00BF3C00">
        <w:rPr>
          <w:rFonts w:cs="Arial"/>
          <w:szCs w:val="20"/>
        </w:rPr>
        <w:t>s</w:t>
      </w:r>
      <w:r w:rsidRPr="00BF3C00">
        <w:rPr>
          <w:rFonts w:cs="Arial"/>
          <w:szCs w:val="20"/>
        </w:rPr>
        <w:t>mlouvy neobsahuje náklady na spotřební materiál. Tento materiál bude fakturován zvlášť na základě skutečn</w:t>
      </w:r>
      <w:r w:rsidR="00321FFA">
        <w:rPr>
          <w:rFonts w:cs="Arial"/>
          <w:szCs w:val="20"/>
        </w:rPr>
        <w:t>é spotřeby</w:t>
      </w:r>
      <w:r w:rsidRPr="00BF3C00">
        <w:rPr>
          <w:rFonts w:cs="Arial"/>
          <w:szCs w:val="20"/>
        </w:rPr>
        <w:t xml:space="preserve"> a dle soupisu </w:t>
      </w:r>
      <w:r w:rsidR="00321FFA">
        <w:rPr>
          <w:rFonts w:cs="Arial"/>
          <w:szCs w:val="20"/>
        </w:rPr>
        <w:t>předem</w:t>
      </w:r>
      <w:r w:rsidR="001357C2">
        <w:rPr>
          <w:rFonts w:cs="Arial"/>
          <w:szCs w:val="20"/>
        </w:rPr>
        <w:t xml:space="preserve"> písemně</w:t>
      </w:r>
      <w:r w:rsidR="00321FFA">
        <w:rPr>
          <w:rFonts w:cs="Arial"/>
          <w:szCs w:val="20"/>
        </w:rPr>
        <w:t xml:space="preserve"> odsouhlaseného objednatel</w:t>
      </w:r>
      <w:r w:rsidR="00C86770">
        <w:rPr>
          <w:rFonts w:cs="Arial"/>
          <w:szCs w:val="20"/>
        </w:rPr>
        <w:t>i</w:t>
      </w:r>
      <w:r w:rsidR="00321FFA">
        <w:rPr>
          <w:rFonts w:cs="Arial"/>
          <w:szCs w:val="20"/>
        </w:rPr>
        <w:t>.</w:t>
      </w:r>
      <w:r w:rsidR="005E422B">
        <w:rPr>
          <w:rFonts w:cs="Arial"/>
          <w:szCs w:val="20"/>
        </w:rPr>
        <w:t xml:space="preserve"> Tento </w:t>
      </w:r>
      <w:r w:rsidR="002D43A2">
        <w:rPr>
          <w:rFonts w:cs="Arial"/>
          <w:szCs w:val="20"/>
        </w:rPr>
        <w:t xml:space="preserve">objednatelem písemně </w:t>
      </w:r>
      <w:r w:rsidR="005E422B">
        <w:rPr>
          <w:rFonts w:cs="Arial"/>
          <w:szCs w:val="20"/>
        </w:rPr>
        <w:t xml:space="preserve">odsouhlasený soupis </w:t>
      </w:r>
      <w:r w:rsidR="004C1EC8">
        <w:rPr>
          <w:rFonts w:cs="Arial"/>
          <w:szCs w:val="20"/>
        </w:rPr>
        <w:t>bude přílohou faktury.</w:t>
      </w:r>
    </w:p>
    <w:p w14:paraId="51DB39B2" w14:textId="6A0985A5" w:rsidR="00433C14" w:rsidRPr="0077458F" w:rsidRDefault="00433C1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="Arial"/>
        </w:rPr>
      </w:pPr>
      <w:r w:rsidRPr="0077458F">
        <w:rPr>
          <w:rFonts w:cs="Arial"/>
          <w:szCs w:val="20"/>
        </w:rPr>
        <w:lastRenderedPageBreak/>
        <w:t>DPH bude uplatňována v zákonné sazbě</w:t>
      </w:r>
      <w:r w:rsidRPr="0010412A">
        <w:rPr>
          <w:rFonts w:cs="Arial"/>
          <w:szCs w:val="20"/>
        </w:rPr>
        <w:t xml:space="preserve">. </w:t>
      </w:r>
      <w:r w:rsidR="0010412A" w:rsidRPr="0010412A">
        <w:rPr>
          <w:rFonts w:cs="Arial"/>
          <w:szCs w:val="20"/>
        </w:rPr>
        <w:t>C</w:t>
      </w:r>
      <w:r w:rsidR="0010412A" w:rsidRPr="0077458F">
        <w:rPr>
          <w:rFonts w:cs="Arial"/>
        </w:rPr>
        <w:t>en</w:t>
      </w:r>
      <w:r w:rsidR="00BE376D">
        <w:rPr>
          <w:rFonts w:cs="Arial"/>
        </w:rPr>
        <w:t>a</w:t>
      </w:r>
      <w:r w:rsidR="0010412A" w:rsidRPr="0077458F">
        <w:rPr>
          <w:rFonts w:cs="Arial"/>
        </w:rPr>
        <w:t xml:space="preserve"> můž</w:t>
      </w:r>
      <w:r w:rsidR="00BE376D">
        <w:rPr>
          <w:rFonts w:cs="Arial"/>
        </w:rPr>
        <w:t>e</w:t>
      </w:r>
      <w:r w:rsidR="0010412A" w:rsidRPr="0077458F">
        <w:rPr>
          <w:rFonts w:cs="Arial"/>
        </w:rPr>
        <w:t xml:space="preserve"> být měněn</w:t>
      </w:r>
      <w:r w:rsidR="00BE376D">
        <w:rPr>
          <w:rFonts w:cs="Arial"/>
        </w:rPr>
        <w:t>a</w:t>
      </w:r>
      <w:r w:rsidR="0010412A" w:rsidRPr="0077458F">
        <w:rPr>
          <w:rFonts w:cs="Arial"/>
        </w:rPr>
        <w:t xml:space="preserve"> pouze v souvislosti se změnou sazeb DPH či jiných daňových předpisů majících vliv na ceny služby. Rozhodným dnem pro změnu ceny z důvodu zákonné změny sazby DPH je den </w:t>
      </w:r>
      <w:r w:rsidR="00F8304F" w:rsidRPr="00566E46">
        <w:rPr>
          <w:rFonts w:cs="Arial"/>
          <w:color w:val="auto"/>
          <w:szCs w:val="20"/>
        </w:rPr>
        <w:t>zdanitelného plnění</w:t>
      </w:r>
      <w:r w:rsidR="00F8304F">
        <w:rPr>
          <w:rFonts w:cs="Arial"/>
          <w:color w:val="auto"/>
          <w:szCs w:val="20"/>
        </w:rPr>
        <w:t>.</w:t>
      </w:r>
    </w:p>
    <w:p w14:paraId="62414B03" w14:textId="5D5E01A1" w:rsidR="00433C14" w:rsidRDefault="00EC466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 základě jednorázových objednávek objednatelů a</w:t>
      </w:r>
      <w:r w:rsidR="00E115F1" w:rsidRPr="00CC2886">
        <w:rPr>
          <w:rFonts w:cs="Arial"/>
          <w:szCs w:val="20"/>
        </w:rPr>
        <w:t xml:space="preserve"> </w:t>
      </w:r>
      <w:r w:rsidR="00BF3C00" w:rsidRPr="00CC2886">
        <w:rPr>
          <w:rFonts w:cs="Arial"/>
          <w:szCs w:val="20"/>
        </w:rPr>
        <w:t>po předchozím</w:t>
      </w:r>
      <w:r w:rsidR="002D43A2">
        <w:rPr>
          <w:rFonts w:cs="Arial"/>
          <w:szCs w:val="20"/>
        </w:rPr>
        <w:t xml:space="preserve"> písemném</w:t>
      </w:r>
      <w:r w:rsidR="00BF3C00" w:rsidRPr="00CC2886">
        <w:rPr>
          <w:rFonts w:cs="Arial"/>
          <w:szCs w:val="20"/>
        </w:rPr>
        <w:t xml:space="preserve"> souhlasu objednatel</w:t>
      </w:r>
      <w:r w:rsidR="00C86770" w:rsidRPr="00CC2886">
        <w:rPr>
          <w:rFonts w:cs="Arial"/>
          <w:szCs w:val="20"/>
        </w:rPr>
        <w:t>ů</w:t>
      </w:r>
      <w:r w:rsidR="001D0BA6" w:rsidRPr="00CC2886">
        <w:rPr>
          <w:rFonts w:cs="Arial"/>
          <w:szCs w:val="20"/>
        </w:rPr>
        <w:t xml:space="preserve"> – odpovědných osob dle přílohy</w:t>
      </w:r>
      <w:r w:rsidR="002D43A2">
        <w:rPr>
          <w:rFonts w:cs="Arial"/>
          <w:szCs w:val="20"/>
        </w:rPr>
        <w:t xml:space="preserve"> </w:t>
      </w:r>
      <w:r w:rsidR="001D0BA6" w:rsidRPr="00CC2886">
        <w:rPr>
          <w:rFonts w:cs="Arial"/>
          <w:szCs w:val="20"/>
        </w:rPr>
        <w:t>č.</w:t>
      </w:r>
      <w:r w:rsidR="002D43A2">
        <w:rPr>
          <w:rFonts w:cs="Arial"/>
          <w:szCs w:val="20"/>
        </w:rPr>
        <w:t xml:space="preserve"> </w:t>
      </w:r>
      <w:r w:rsidR="001D0BA6" w:rsidRPr="00CC2886">
        <w:rPr>
          <w:rFonts w:cs="Arial"/>
          <w:szCs w:val="20"/>
        </w:rPr>
        <w:t>2 této smlouvy</w:t>
      </w:r>
      <w:r w:rsidR="00433C14" w:rsidRPr="00CC2886">
        <w:rPr>
          <w:rFonts w:cs="Arial"/>
          <w:szCs w:val="20"/>
        </w:rPr>
        <w:t xml:space="preserve">, jsou účtovány práce nad rámec </w:t>
      </w:r>
      <w:r>
        <w:rPr>
          <w:rFonts w:cs="Arial"/>
          <w:szCs w:val="20"/>
        </w:rPr>
        <w:t>měsíční paušální ceny</w:t>
      </w:r>
      <w:r w:rsidR="00433C14" w:rsidRPr="00CC2886">
        <w:rPr>
          <w:rFonts w:cs="Arial"/>
          <w:szCs w:val="20"/>
        </w:rPr>
        <w:t xml:space="preserve"> podle ceníku uvedené </w:t>
      </w:r>
      <w:r w:rsidR="0086198A" w:rsidRPr="00CC2886">
        <w:rPr>
          <w:rFonts w:cs="Arial"/>
          <w:szCs w:val="20"/>
        </w:rPr>
        <w:t>v příloze č. 5 této smlouvy.</w:t>
      </w:r>
    </w:p>
    <w:p w14:paraId="36AC2570" w14:textId="24012D43" w:rsidR="0015419C" w:rsidRPr="00D20754" w:rsidRDefault="0015419C" w:rsidP="0015419C">
      <w:pPr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ヒラギノ角ゴ Pro W3" w:cs="Arial"/>
          <w:szCs w:val="20"/>
          <w:lang w:eastAsia="cs-CZ"/>
        </w:rPr>
      </w:pPr>
      <w:r w:rsidRPr="00D20754">
        <w:rPr>
          <w:rFonts w:eastAsia="ヒラギノ角ゴ Pro W3" w:cs="Arial"/>
          <w:szCs w:val="20"/>
          <w:lang w:eastAsia="cs-CZ"/>
        </w:rPr>
        <w:t xml:space="preserve">Objednávky budou doručovány elektronickou poštou kontaktní osobě </w:t>
      </w:r>
      <w:r>
        <w:rPr>
          <w:rFonts w:eastAsia="ヒラギノ角ゴ Pro W3" w:cs="Arial"/>
          <w:szCs w:val="20"/>
          <w:lang w:eastAsia="cs-CZ"/>
        </w:rPr>
        <w:t>zhotovitele</w:t>
      </w:r>
      <w:r w:rsidRPr="00D20754">
        <w:rPr>
          <w:rFonts w:eastAsia="ヒラギノ角ゴ Pro W3" w:cs="Arial"/>
          <w:szCs w:val="20"/>
          <w:lang w:eastAsia="cs-CZ"/>
        </w:rPr>
        <w:t xml:space="preserve"> uvedené v</w:t>
      </w:r>
      <w:r>
        <w:rPr>
          <w:rFonts w:eastAsia="ヒラギノ角ゴ Pro W3" w:cs="Arial"/>
          <w:szCs w:val="20"/>
          <w:lang w:eastAsia="cs-CZ"/>
        </w:rPr>
        <w:t xml:space="preserve"> příloze č.3 </w:t>
      </w:r>
      <w:r w:rsidRPr="00D20754">
        <w:rPr>
          <w:rFonts w:eastAsia="ヒラギノ角ゴ Pro W3" w:cs="Arial"/>
          <w:szCs w:val="20"/>
          <w:lang w:eastAsia="cs-CZ"/>
        </w:rPr>
        <w:t xml:space="preserve">této </w:t>
      </w:r>
      <w:r>
        <w:rPr>
          <w:rFonts w:eastAsia="ヒラギノ角ゴ Pro W3" w:cs="Arial"/>
          <w:szCs w:val="20"/>
          <w:lang w:eastAsia="cs-CZ"/>
        </w:rPr>
        <w:t>smlouvy</w:t>
      </w:r>
      <w:r w:rsidRPr="00D20754">
        <w:rPr>
          <w:rFonts w:eastAsia="ヒラギノ角ゴ Pro W3" w:cs="Arial"/>
          <w:szCs w:val="20"/>
          <w:lang w:eastAsia="cs-CZ"/>
        </w:rPr>
        <w:t xml:space="preserve"> nebo jiné osobě, jejíž kontaktní údaje </w:t>
      </w:r>
      <w:r>
        <w:rPr>
          <w:rFonts w:eastAsia="ヒラギノ角ゴ Pro W3" w:cs="Arial"/>
          <w:szCs w:val="20"/>
          <w:lang w:eastAsia="cs-CZ"/>
        </w:rPr>
        <w:t xml:space="preserve">zhotovitel </w:t>
      </w:r>
      <w:r w:rsidRPr="00D20754">
        <w:rPr>
          <w:rFonts w:eastAsia="ヒラギノ角ゴ Pro W3" w:cs="Arial"/>
          <w:szCs w:val="20"/>
          <w:lang w:eastAsia="cs-CZ"/>
        </w:rPr>
        <w:t xml:space="preserve">písemně oznámí </w:t>
      </w:r>
      <w:r w:rsidRPr="0015419C">
        <w:rPr>
          <w:rFonts w:eastAsia="ヒラギノ角ゴ Pro W3" w:cs="Arial"/>
          <w:szCs w:val="20"/>
          <w:lang w:eastAsia="cs-CZ"/>
        </w:rPr>
        <w:t>objednateli</w:t>
      </w:r>
      <w:r w:rsidRPr="00D20754">
        <w:rPr>
          <w:rFonts w:eastAsia="ヒラギノ角ゴ Pro W3" w:cs="Arial"/>
          <w:szCs w:val="20"/>
          <w:lang w:eastAsia="cs-CZ"/>
        </w:rPr>
        <w:t>.</w:t>
      </w:r>
      <w:r w:rsidR="002D49FA">
        <w:rPr>
          <w:rFonts w:eastAsia="ヒラギノ角ゴ Pro W3" w:cs="Arial"/>
          <w:szCs w:val="20"/>
          <w:lang w:eastAsia="cs-CZ"/>
        </w:rPr>
        <w:t xml:space="preserve"> Objednávka bude obsahovat specifikaci objednávaného plnění a termín plnění.</w:t>
      </w:r>
    </w:p>
    <w:p w14:paraId="0524FC74" w14:textId="4C4B05DD" w:rsidR="0015419C" w:rsidRPr="00D20754" w:rsidRDefault="0015419C" w:rsidP="0015419C">
      <w:pPr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ヒラギノ角ゴ Pro W3" w:cs="Arial"/>
          <w:szCs w:val="20"/>
          <w:lang w:eastAsia="cs-CZ"/>
        </w:rPr>
      </w:pPr>
      <w:r>
        <w:rPr>
          <w:rFonts w:eastAsia="ヒラギノ角ゴ Pro W3" w:cs="Arial"/>
          <w:szCs w:val="20"/>
          <w:lang w:eastAsia="cs-CZ"/>
        </w:rPr>
        <w:t xml:space="preserve">Zhotovitel </w:t>
      </w:r>
      <w:r w:rsidRPr="00D20754">
        <w:rPr>
          <w:rFonts w:eastAsia="ヒラギノ角ゴ Pro W3" w:cs="Arial"/>
          <w:szCs w:val="20"/>
          <w:lang w:eastAsia="cs-CZ"/>
        </w:rPr>
        <w:t>je povinen objednávku potvrdit</w:t>
      </w:r>
      <w:r w:rsidR="002D49FA">
        <w:rPr>
          <w:rFonts w:eastAsia="ヒラギノ角ゴ Pro W3" w:cs="Arial"/>
          <w:szCs w:val="20"/>
          <w:lang w:eastAsia="cs-CZ"/>
        </w:rPr>
        <w:t>, příp.</w:t>
      </w:r>
      <w:r w:rsidR="00595035">
        <w:rPr>
          <w:rFonts w:eastAsia="ヒラギノ角ゴ Pro W3" w:cs="Arial"/>
          <w:szCs w:val="20"/>
          <w:lang w:eastAsia="cs-CZ"/>
        </w:rPr>
        <w:t>odmítnout,</w:t>
      </w:r>
      <w:r w:rsidRPr="00D20754">
        <w:rPr>
          <w:rFonts w:eastAsia="ヒラギノ角ゴ Pro W3" w:cs="Arial"/>
          <w:szCs w:val="20"/>
          <w:lang w:eastAsia="cs-CZ"/>
        </w:rPr>
        <w:t xml:space="preserve"> elektronickou poštou, a to nejpozději následující pracovní den.</w:t>
      </w:r>
    </w:p>
    <w:p w14:paraId="2CF245D0" w14:textId="40D4E085" w:rsidR="001F1C08" w:rsidRPr="00D20754" w:rsidRDefault="001F1C08" w:rsidP="001F1C08">
      <w:pPr>
        <w:pStyle w:val="ListParagraph1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szCs w:val="20"/>
        </w:rPr>
      </w:pPr>
      <w:r w:rsidRPr="00D20754">
        <w:rPr>
          <w:rFonts w:cs="Arial"/>
          <w:szCs w:val="20"/>
        </w:rPr>
        <w:t xml:space="preserve">Předmět </w:t>
      </w:r>
      <w:r>
        <w:rPr>
          <w:rFonts w:cs="Arial"/>
          <w:szCs w:val="20"/>
        </w:rPr>
        <w:t>plnění</w:t>
      </w:r>
      <w:r w:rsidRPr="00D20754">
        <w:rPr>
          <w:rFonts w:cs="Arial"/>
          <w:szCs w:val="20"/>
        </w:rPr>
        <w:t xml:space="preserve">, příp. jen jeho část </w:t>
      </w:r>
      <w:r>
        <w:rPr>
          <w:rFonts w:cs="Arial"/>
          <w:szCs w:val="20"/>
        </w:rPr>
        <w:t>d</w:t>
      </w:r>
      <w:r w:rsidRPr="00D20754">
        <w:rPr>
          <w:rFonts w:cs="Arial"/>
          <w:szCs w:val="20"/>
        </w:rPr>
        <w:t>odan</w:t>
      </w:r>
      <w:r>
        <w:rPr>
          <w:rFonts w:cs="Arial"/>
          <w:szCs w:val="20"/>
        </w:rPr>
        <w:t>á</w:t>
      </w:r>
      <w:r w:rsidRPr="00D207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zhotovitele</w:t>
      </w:r>
      <w:r w:rsidRPr="00D20754">
        <w:rPr>
          <w:rFonts w:cs="Arial"/>
          <w:szCs w:val="20"/>
        </w:rPr>
        <w:t xml:space="preserve">m dle této smlouvy může být v určitých případech považován za dílo v souladu se zákonem č. 121/2000 Sb., autorský zákon, v platném znění. </w:t>
      </w:r>
      <w:r w:rsidRPr="001F1C08">
        <w:rPr>
          <w:rFonts w:cs="Arial"/>
          <w:szCs w:val="20"/>
        </w:rPr>
        <w:t>Zhotovitel</w:t>
      </w:r>
      <w:r w:rsidRPr="00D20754">
        <w:rPr>
          <w:rFonts w:cs="Arial"/>
          <w:szCs w:val="20"/>
        </w:rPr>
        <w:t xml:space="preserve"> uděluje </w:t>
      </w:r>
      <w:r>
        <w:rPr>
          <w:rFonts w:cs="Arial"/>
          <w:szCs w:val="20"/>
        </w:rPr>
        <w:t>objednateli</w:t>
      </w:r>
      <w:r w:rsidRPr="00D20754">
        <w:rPr>
          <w:rFonts w:cs="Arial"/>
          <w:szCs w:val="20"/>
        </w:rPr>
        <w:t xml:space="preserve"> nevýlučné a převoditelné právo užívat takovéto dílo a</w:t>
      </w:r>
      <w:r w:rsidR="003821FE">
        <w:rPr>
          <w:rFonts w:cs="Arial"/>
          <w:szCs w:val="20"/>
        </w:rPr>
        <w:t xml:space="preserve"> objednatel</w:t>
      </w:r>
      <w:r w:rsidRPr="00D20754">
        <w:rPr>
          <w:rFonts w:cs="Arial"/>
          <w:szCs w:val="20"/>
        </w:rPr>
        <w:t xml:space="preserve"> toto právo přijímá. </w:t>
      </w:r>
      <w:r w:rsidR="003821FE">
        <w:rPr>
          <w:rFonts w:cs="Arial"/>
          <w:szCs w:val="20"/>
        </w:rPr>
        <w:t>Zhotovitel</w:t>
      </w:r>
      <w:r w:rsidRPr="00D20754">
        <w:rPr>
          <w:rFonts w:cs="Arial"/>
          <w:szCs w:val="20"/>
        </w:rPr>
        <w:t xml:space="preserve"> a </w:t>
      </w:r>
      <w:r w:rsidR="003821FE">
        <w:rPr>
          <w:rFonts w:cs="Arial"/>
          <w:szCs w:val="20"/>
        </w:rPr>
        <w:t>objednatel</w:t>
      </w:r>
      <w:r w:rsidRPr="00D20754">
        <w:rPr>
          <w:rFonts w:cs="Arial"/>
          <w:szCs w:val="20"/>
        </w:rPr>
        <w:t xml:space="preserve"> výslovně potvrzují, že poplatek (odměna) za užívání takovéhoto díla po celou dobu jeho životnosti je zcela zahrnut ve sjednané ceně</w:t>
      </w:r>
      <w:r w:rsidR="003821FE">
        <w:rPr>
          <w:rFonts w:cs="Arial"/>
          <w:szCs w:val="20"/>
        </w:rPr>
        <w:t xml:space="preserve"> za předmět plnění dle této smlouvy.</w:t>
      </w:r>
      <w:r w:rsidRPr="00D20754">
        <w:rPr>
          <w:rFonts w:cs="Arial"/>
          <w:szCs w:val="20"/>
        </w:rPr>
        <w:t xml:space="preserve">  </w:t>
      </w:r>
    </w:p>
    <w:p w14:paraId="617F5AC3" w14:textId="77777777" w:rsidR="0015419C" w:rsidRPr="00CC2886" w:rsidRDefault="0015419C" w:rsidP="00D20754">
      <w:pPr>
        <w:pStyle w:val="Odstavecseseznamem"/>
        <w:spacing w:before="120" w:after="0" w:line="240" w:lineRule="auto"/>
        <w:jc w:val="both"/>
        <w:rPr>
          <w:rFonts w:cs="Arial"/>
          <w:szCs w:val="20"/>
        </w:rPr>
      </w:pPr>
    </w:p>
    <w:p w14:paraId="7DE79AC3" w14:textId="77777777" w:rsidR="00433C14" w:rsidRPr="00566E46" w:rsidRDefault="00433C14" w:rsidP="0077458F">
      <w:pPr>
        <w:pStyle w:val="Nadpis2"/>
        <w:spacing w:before="360" w:after="120" w:line="240" w:lineRule="auto"/>
        <w:ind w:left="35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6E46">
        <w:rPr>
          <w:rFonts w:ascii="Arial" w:hAnsi="Arial" w:cs="Arial"/>
          <w:b/>
          <w:color w:val="auto"/>
          <w:sz w:val="20"/>
          <w:szCs w:val="20"/>
        </w:rPr>
        <w:t>V. PLATEBNÍ PODMÍNKY</w:t>
      </w:r>
    </w:p>
    <w:p w14:paraId="39292187" w14:textId="77777777" w:rsidR="003B6AB7" w:rsidRDefault="003B6AB7" w:rsidP="0077458F">
      <w:pPr>
        <w:numPr>
          <w:ilvl w:val="0"/>
          <w:numId w:val="32"/>
        </w:num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3B6AB7">
        <w:rPr>
          <w:rFonts w:cs="Arial"/>
          <w:szCs w:val="20"/>
        </w:rPr>
        <w:t xml:space="preserve">Cena za poskytnutí plnění bude </w:t>
      </w:r>
      <w:r>
        <w:rPr>
          <w:rFonts w:cs="Arial"/>
          <w:szCs w:val="20"/>
        </w:rPr>
        <w:t>objednatel</w:t>
      </w:r>
      <w:r w:rsidR="00C86770">
        <w:rPr>
          <w:rFonts w:cs="Arial"/>
          <w:szCs w:val="20"/>
        </w:rPr>
        <w:t>i</w:t>
      </w:r>
      <w:r w:rsidRPr="003B6AB7">
        <w:rPr>
          <w:rFonts w:cs="Arial"/>
          <w:szCs w:val="20"/>
        </w:rPr>
        <w:t xml:space="preserve"> hrazena </w:t>
      </w:r>
      <w:r w:rsidR="004C1EC8">
        <w:rPr>
          <w:rFonts w:cs="Arial"/>
          <w:szCs w:val="20"/>
        </w:rPr>
        <w:t xml:space="preserve">měsíčně </w:t>
      </w:r>
      <w:r w:rsidRPr="003B6AB7">
        <w:rPr>
          <w:rFonts w:cs="Arial"/>
          <w:szCs w:val="20"/>
        </w:rPr>
        <w:t xml:space="preserve">v českých korunách na základě </w:t>
      </w:r>
      <w:r>
        <w:rPr>
          <w:rFonts w:cs="Arial"/>
          <w:szCs w:val="20"/>
        </w:rPr>
        <w:t>zhotovitelem</w:t>
      </w:r>
      <w:r w:rsidRPr="003B6AB7">
        <w:rPr>
          <w:rFonts w:cs="Arial"/>
          <w:szCs w:val="20"/>
        </w:rPr>
        <w:t xml:space="preserve"> řádně a oprávněně vystaveného účetního a daňového dokladu (dále jen „faktura</w:t>
      </w:r>
      <w:r w:rsidRPr="007263CE">
        <w:rPr>
          <w:rFonts w:cs="Arial"/>
          <w:szCs w:val="20"/>
        </w:rPr>
        <w:t>“)</w:t>
      </w:r>
      <w:r w:rsidR="007263CE" w:rsidRPr="007263CE">
        <w:rPr>
          <w:rFonts w:cs="Arial"/>
          <w:szCs w:val="20"/>
        </w:rPr>
        <w:t xml:space="preserve">, </w:t>
      </w:r>
      <w:r w:rsidR="007263CE" w:rsidRPr="0077458F">
        <w:rPr>
          <w:rFonts w:cs="Arial"/>
        </w:rPr>
        <w:t xml:space="preserve">a to bezhotovostní platbou na účet </w:t>
      </w:r>
      <w:r w:rsidR="007263CE">
        <w:rPr>
          <w:rFonts w:cs="Arial"/>
        </w:rPr>
        <w:t>zhotovite</w:t>
      </w:r>
      <w:r w:rsidR="007263CE" w:rsidRPr="0077458F">
        <w:rPr>
          <w:rFonts w:cs="Arial"/>
        </w:rPr>
        <w:t>le specifikovaný v záhlaví této smlouvy</w:t>
      </w:r>
      <w:r w:rsidR="001D0BA6">
        <w:rPr>
          <w:rFonts w:cs="Arial"/>
        </w:rPr>
        <w:t>.</w:t>
      </w:r>
      <w:r w:rsidRPr="007263CE">
        <w:rPr>
          <w:rFonts w:cs="Arial"/>
          <w:szCs w:val="20"/>
        </w:rPr>
        <w:t xml:space="preserve"> </w:t>
      </w:r>
      <w:r w:rsidR="004C1EC8">
        <w:rPr>
          <w:rFonts w:cs="Arial"/>
          <w:szCs w:val="20"/>
        </w:rPr>
        <w:t>Faktura bude zhotovitelem vystavena vždy nejpozději k </w:t>
      </w:r>
      <w:r w:rsidR="004D0070">
        <w:rPr>
          <w:rFonts w:cs="Arial"/>
          <w:szCs w:val="20"/>
        </w:rPr>
        <w:t xml:space="preserve">15. </w:t>
      </w:r>
      <w:r w:rsidR="004C1EC8">
        <w:rPr>
          <w:rFonts w:cs="Arial"/>
          <w:szCs w:val="20"/>
        </w:rPr>
        <w:t>kalendářnímu dni měsíce</w:t>
      </w:r>
      <w:r w:rsidR="004D0070">
        <w:rPr>
          <w:rFonts w:cs="Arial"/>
          <w:szCs w:val="20"/>
        </w:rPr>
        <w:t xml:space="preserve"> následujícího, tedy měsíce, který následuje po měsíci, ve kterém bylo plnění zhotovitelem poskytnuto,</w:t>
      </w:r>
      <w:r w:rsidR="004C1EC8">
        <w:rPr>
          <w:rFonts w:cs="Arial"/>
          <w:szCs w:val="20"/>
        </w:rPr>
        <w:t xml:space="preserve"> s datem zdanitelného plnění k poslednímu dni měsíce</w:t>
      </w:r>
      <w:r w:rsidR="004D0070">
        <w:rPr>
          <w:rFonts w:cs="Arial"/>
          <w:szCs w:val="20"/>
        </w:rPr>
        <w:t>, ve kterém bylo plnění zhotovitelem poskytnuto.</w:t>
      </w:r>
      <w:r w:rsidR="004C1EC8">
        <w:rPr>
          <w:rFonts w:cs="Arial"/>
          <w:szCs w:val="20"/>
        </w:rPr>
        <w:t xml:space="preserve"> </w:t>
      </w:r>
      <w:r w:rsidRPr="003B6AB7">
        <w:rPr>
          <w:rFonts w:cs="Arial"/>
          <w:szCs w:val="20"/>
        </w:rPr>
        <w:t>Cena za poskytnutí plnění bude uhrazena na</w:t>
      </w:r>
      <w:r>
        <w:rPr>
          <w:rFonts w:cs="Arial"/>
          <w:szCs w:val="20"/>
        </w:rPr>
        <w:t xml:space="preserve"> základě faktury.</w:t>
      </w:r>
      <w:r w:rsidRPr="003B6AB7">
        <w:rPr>
          <w:rFonts w:cs="Arial"/>
          <w:szCs w:val="20"/>
        </w:rPr>
        <w:t xml:space="preserve"> Lhůta splatnosti faktury se sjednává na 30 dnů</w:t>
      </w:r>
      <w:r w:rsidR="0086198A">
        <w:rPr>
          <w:rFonts w:cs="Arial"/>
          <w:szCs w:val="20"/>
        </w:rPr>
        <w:t xml:space="preserve"> ode</w:t>
      </w:r>
      <w:r w:rsidRPr="003B6AB7">
        <w:rPr>
          <w:rFonts w:cs="Arial"/>
          <w:szCs w:val="20"/>
        </w:rPr>
        <w:t xml:space="preserve"> dne jejího </w:t>
      </w:r>
      <w:r w:rsidRPr="00F62685">
        <w:rPr>
          <w:rFonts w:cs="Arial"/>
          <w:szCs w:val="20"/>
        </w:rPr>
        <w:t>prokazatelného doručení objednatel</w:t>
      </w:r>
      <w:r w:rsidR="00C86770" w:rsidRPr="00F62685">
        <w:rPr>
          <w:rFonts w:cs="Arial"/>
          <w:szCs w:val="20"/>
        </w:rPr>
        <w:t>ům</w:t>
      </w:r>
      <w:r w:rsidR="00D57CDF">
        <w:rPr>
          <w:rFonts w:cs="Arial"/>
          <w:szCs w:val="20"/>
        </w:rPr>
        <w:t xml:space="preserve"> prostřednictvím osob odpovědných dle přílohy č.</w:t>
      </w:r>
      <w:r w:rsidR="009814D4">
        <w:rPr>
          <w:rFonts w:cs="Arial"/>
          <w:szCs w:val="20"/>
        </w:rPr>
        <w:t xml:space="preserve"> </w:t>
      </w:r>
      <w:r w:rsidR="00D57CDF">
        <w:rPr>
          <w:rFonts w:cs="Arial"/>
          <w:szCs w:val="20"/>
        </w:rPr>
        <w:t xml:space="preserve">2 této smlouvy. </w:t>
      </w:r>
      <w:r w:rsidRPr="003B6AB7">
        <w:rPr>
          <w:rFonts w:cs="Arial"/>
          <w:szCs w:val="20"/>
        </w:rPr>
        <w:t xml:space="preserve">V případě prodlení </w:t>
      </w:r>
      <w:r>
        <w:rPr>
          <w:rFonts w:cs="Arial"/>
          <w:szCs w:val="20"/>
        </w:rPr>
        <w:t>objednatel</w:t>
      </w:r>
      <w:r w:rsidR="004C3D99">
        <w:rPr>
          <w:rFonts w:cs="Arial"/>
          <w:szCs w:val="20"/>
        </w:rPr>
        <w:t>e</w:t>
      </w:r>
      <w:r w:rsidRPr="003B6AB7">
        <w:rPr>
          <w:rFonts w:cs="Arial"/>
          <w:szCs w:val="20"/>
        </w:rPr>
        <w:t xml:space="preserve"> s úhradou faktury se </w:t>
      </w:r>
      <w:r w:rsidR="005E422B">
        <w:rPr>
          <w:rFonts w:cs="Arial"/>
          <w:szCs w:val="20"/>
        </w:rPr>
        <w:t>objednatel</w:t>
      </w:r>
      <w:r w:rsidRPr="003B6AB7">
        <w:rPr>
          <w:rFonts w:cs="Arial"/>
          <w:szCs w:val="20"/>
        </w:rPr>
        <w:t xml:space="preserve"> zavazuj</w:t>
      </w:r>
      <w:r w:rsidR="004C3D99">
        <w:rPr>
          <w:rFonts w:cs="Arial"/>
          <w:szCs w:val="20"/>
        </w:rPr>
        <w:t>e</w:t>
      </w:r>
      <w:r w:rsidRPr="003B6AB7">
        <w:rPr>
          <w:rFonts w:cs="Arial"/>
          <w:szCs w:val="20"/>
        </w:rPr>
        <w:t xml:space="preserve"> uhradit </w:t>
      </w:r>
      <w:r w:rsidR="005E422B">
        <w:rPr>
          <w:rFonts w:cs="Arial"/>
          <w:szCs w:val="20"/>
        </w:rPr>
        <w:t>zhotoviteli</w:t>
      </w:r>
      <w:r w:rsidRPr="003B6AB7">
        <w:rPr>
          <w:rFonts w:cs="Arial"/>
          <w:szCs w:val="20"/>
        </w:rPr>
        <w:t xml:space="preserve"> úrok z prodlení ve výši 0,001 % z příslušné dlužné částky za každý den prodlení. </w:t>
      </w:r>
    </w:p>
    <w:p w14:paraId="79F80717" w14:textId="77777777" w:rsidR="00856175" w:rsidRPr="00856175" w:rsidRDefault="003B6AB7" w:rsidP="0077458F">
      <w:pPr>
        <w:numPr>
          <w:ilvl w:val="0"/>
          <w:numId w:val="32"/>
        </w:num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856175">
        <w:rPr>
          <w:rFonts w:cs="Arial"/>
          <w:szCs w:val="20"/>
        </w:rPr>
        <w:t xml:space="preserve">Řádným vystavením faktury se rozumí vystavení faktury </w:t>
      </w:r>
      <w:r w:rsidR="005E422B" w:rsidRPr="00856175">
        <w:rPr>
          <w:rFonts w:cs="Arial"/>
          <w:szCs w:val="20"/>
        </w:rPr>
        <w:t>zhotovitele</w:t>
      </w:r>
      <w:r w:rsidRPr="00856175">
        <w:rPr>
          <w:rFonts w:cs="Arial"/>
          <w:szCs w:val="20"/>
        </w:rPr>
        <w:t xml:space="preserve">m, jež má veškeré náležitosti účetního a daňového dokladu ve smyslu zákona č. 563/1991 Sb., o účetnictví, v platném znění, a zákona č. 235/2004 Sb., o dani z přidané hodnoty, v platném znění. V případě, že faktura nebude vystavena řádně, oprávněně, a dále pokud bude obsahovat věcné či formální nesprávnosti, pokud nebude splňovat zákonné požadavky, a dále pokud nebude </w:t>
      </w:r>
      <w:r w:rsidR="009814D4">
        <w:rPr>
          <w:rFonts w:cs="Arial"/>
          <w:szCs w:val="20"/>
        </w:rPr>
        <w:t xml:space="preserve">v případě poskytnutí jednorázové služby dle čl. II.3 této smlouvy </w:t>
      </w:r>
      <w:r w:rsidRPr="00856175">
        <w:rPr>
          <w:rFonts w:cs="Arial"/>
          <w:szCs w:val="20"/>
        </w:rPr>
        <w:t>obsahovat přílohu (</w:t>
      </w:r>
      <w:r w:rsidR="009814D4">
        <w:rPr>
          <w:rFonts w:cs="Arial"/>
          <w:szCs w:val="20"/>
        </w:rPr>
        <w:t xml:space="preserve">akceptační protokol podepsaný smluvními stranami a </w:t>
      </w:r>
      <w:r w:rsidR="005E422B" w:rsidRPr="00856175">
        <w:rPr>
          <w:rFonts w:cs="Arial"/>
          <w:szCs w:val="20"/>
        </w:rPr>
        <w:t>soupis spotřebního materiálu</w:t>
      </w:r>
      <w:r w:rsidRPr="00856175">
        <w:rPr>
          <w:rFonts w:cs="Arial"/>
          <w:szCs w:val="20"/>
        </w:rPr>
        <w:t xml:space="preserve"> dle čl. </w:t>
      </w:r>
      <w:r w:rsidR="005E422B" w:rsidRPr="00856175">
        <w:rPr>
          <w:rFonts w:cs="Arial"/>
          <w:szCs w:val="20"/>
        </w:rPr>
        <w:t>I</w:t>
      </w:r>
      <w:r w:rsidRPr="00856175">
        <w:rPr>
          <w:rFonts w:cs="Arial"/>
          <w:szCs w:val="20"/>
        </w:rPr>
        <w:t xml:space="preserve">V. odst. </w:t>
      </w:r>
      <w:r w:rsidR="005E422B" w:rsidRPr="00856175">
        <w:rPr>
          <w:rFonts w:cs="Arial"/>
          <w:szCs w:val="20"/>
        </w:rPr>
        <w:t>2</w:t>
      </w:r>
      <w:r w:rsidRPr="00856175">
        <w:rPr>
          <w:rFonts w:cs="Arial"/>
          <w:szCs w:val="20"/>
        </w:rPr>
        <w:t>. této smlouvy</w:t>
      </w:r>
      <w:r w:rsidR="009814D4">
        <w:rPr>
          <w:rFonts w:cs="Arial"/>
          <w:szCs w:val="20"/>
        </w:rPr>
        <w:t>, popř. prohlášení zhotovitele, že spotřební materiál nebyl v daném případě použit</w:t>
      </w:r>
      <w:r w:rsidRPr="00856175">
        <w:rPr>
          <w:rFonts w:cs="Arial"/>
          <w:szCs w:val="20"/>
        </w:rPr>
        <w:t>), j</w:t>
      </w:r>
      <w:r w:rsidR="00C86770">
        <w:rPr>
          <w:rFonts w:cs="Arial"/>
          <w:szCs w:val="20"/>
        </w:rPr>
        <w:t>sou</w:t>
      </w:r>
      <w:r w:rsidRPr="00856175">
        <w:rPr>
          <w:rFonts w:cs="Arial"/>
          <w:szCs w:val="20"/>
        </w:rPr>
        <w:t xml:space="preserve"> </w:t>
      </w:r>
      <w:r w:rsidR="004C1EC8" w:rsidRPr="00856175">
        <w:rPr>
          <w:rFonts w:cs="Arial"/>
          <w:szCs w:val="20"/>
        </w:rPr>
        <w:t>objednatel</w:t>
      </w:r>
      <w:r w:rsidR="00C86770">
        <w:rPr>
          <w:rFonts w:cs="Arial"/>
          <w:szCs w:val="20"/>
        </w:rPr>
        <w:t>é</w:t>
      </w:r>
      <w:r w:rsidRPr="00856175">
        <w:rPr>
          <w:rFonts w:cs="Arial"/>
          <w:szCs w:val="20"/>
        </w:rPr>
        <w:t xml:space="preserve"> oprávněn</w:t>
      </w:r>
      <w:r w:rsidR="00C86770">
        <w:rPr>
          <w:rFonts w:cs="Arial"/>
          <w:szCs w:val="20"/>
        </w:rPr>
        <w:t>i</w:t>
      </w:r>
      <w:r w:rsidRPr="00856175">
        <w:rPr>
          <w:rFonts w:cs="Arial"/>
          <w:szCs w:val="20"/>
        </w:rPr>
        <w:t xml:space="preserve"> vrátit ji </w:t>
      </w:r>
      <w:r w:rsidR="004C1EC8" w:rsidRPr="00856175">
        <w:rPr>
          <w:rFonts w:cs="Arial"/>
          <w:szCs w:val="20"/>
        </w:rPr>
        <w:t>zhotoviteli</w:t>
      </w:r>
      <w:r w:rsidRPr="00856175">
        <w:rPr>
          <w:rFonts w:cs="Arial"/>
          <w:szCs w:val="20"/>
        </w:rPr>
        <w:t xml:space="preserve"> k doplnění či opravení, aniž se dostan</w:t>
      </w:r>
      <w:r w:rsidR="00C86770">
        <w:rPr>
          <w:rFonts w:cs="Arial"/>
          <w:szCs w:val="20"/>
        </w:rPr>
        <w:t>ou</w:t>
      </w:r>
      <w:r w:rsidRPr="00856175">
        <w:rPr>
          <w:rFonts w:cs="Arial"/>
          <w:szCs w:val="20"/>
        </w:rPr>
        <w:t xml:space="preserve"> do prodlení se splatností takové faktury. Lhůta splatnosti začíná běžet znovu dnem bezprostředně následujícím po dni doručení náležitě opraven</w:t>
      </w:r>
      <w:r w:rsidR="004C1EC8" w:rsidRPr="00856175">
        <w:rPr>
          <w:rFonts w:cs="Arial"/>
          <w:szCs w:val="20"/>
        </w:rPr>
        <w:t>é či doplněné faktury objednatel</w:t>
      </w:r>
      <w:r w:rsidR="004C3D99">
        <w:rPr>
          <w:rFonts w:cs="Arial"/>
          <w:szCs w:val="20"/>
        </w:rPr>
        <w:t>i</w:t>
      </w:r>
      <w:r w:rsidRPr="00856175">
        <w:rPr>
          <w:rFonts w:cs="Arial"/>
          <w:szCs w:val="20"/>
        </w:rPr>
        <w:t>.</w:t>
      </w:r>
    </w:p>
    <w:p w14:paraId="3B34EF66" w14:textId="77777777" w:rsidR="009814D4" w:rsidRDefault="003B6AB7" w:rsidP="004C3D99">
      <w:pPr>
        <w:numPr>
          <w:ilvl w:val="0"/>
          <w:numId w:val="32"/>
        </w:num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77458F">
        <w:rPr>
          <w:rFonts w:cs="Arial"/>
          <w:szCs w:val="20"/>
        </w:rPr>
        <w:t>Cena</w:t>
      </w:r>
      <w:r w:rsidR="00856175" w:rsidRPr="0077458F">
        <w:rPr>
          <w:rFonts w:cs="Arial"/>
          <w:szCs w:val="20"/>
        </w:rPr>
        <w:t xml:space="preserve"> </w:t>
      </w:r>
      <w:r w:rsidRPr="0077458F">
        <w:rPr>
          <w:rFonts w:cs="Arial"/>
          <w:szCs w:val="20"/>
        </w:rPr>
        <w:t>za poskytnutí plnění bude hrazena bez poskytování záloh.</w:t>
      </w:r>
      <w:r w:rsidR="00856175" w:rsidRPr="0077458F">
        <w:rPr>
          <w:rFonts w:cs="Arial"/>
          <w:szCs w:val="20"/>
        </w:rPr>
        <w:t xml:space="preserve"> </w:t>
      </w:r>
    </w:p>
    <w:p w14:paraId="78D0E136" w14:textId="77777777" w:rsidR="002B63F3" w:rsidRPr="002A221A" w:rsidRDefault="007263CE" w:rsidP="004C3D99">
      <w:pPr>
        <w:numPr>
          <w:ilvl w:val="0"/>
          <w:numId w:val="32"/>
        </w:num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4C3D99">
        <w:rPr>
          <w:rFonts w:cs="Arial"/>
          <w:color w:val="auto"/>
          <w:szCs w:val="20"/>
        </w:rPr>
        <w:lastRenderedPageBreak/>
        <w:t>Účastníci smlouvy se dohodli, že objednatel</w:t>
      </w:r>
      <w:r w:rsidR="00C86770" w:rsidRPr="0077458F">
        <w:rPr>
          <w:rFonts w:cs="Arial"/>
          <w:color w:val="auto"/>
          <w:szCs w:val="20"/>
        </w:rPr>
        <w:t>é</w:t>
      </w:r>
      <w:r w:rsidRPr="004C3D99">
        <w:rPr>
          <w:rFonts w:cs="Arial"/>
          <w:color w:val="auto"/>
          <w:szCs w:val="20"/>
        </w:rPr>
        <w:t xml:space="preserve"> j</w:t>
      </w:r>
      <w:r w:rsidR="00C86770" w:rsidRPr="0077458F">
        <w:rPr>
          <w:rFonts w:cs="Arial"/>
          <w:color w:val="auto"/>
          <w:szCs w:val="20"/>
        </w:rPr>
        <w:t>sou</w:t>
      </w:r>
      <w:r w:rsidRPr="004C3D99">
        <w:rPr>
          <w:rFonts w:cs="Arial"/>
          <w:color w:val="auto"/>
          <w:szCs w:val="20"/>
        </w:rPr>
        <w:t xml:space="preserve"> oprávněn</w:t>
      </w:r>
      <w:r w:rsidR="00C86770" w:rsidRPr="0077458F">
        <w:rPr>
          <w:rFonts w:cs="Arial"/>
          <w:color w:val="auto"/>
          <w:szCs w:val="20"/>
        </w:rPr>
        <w:t>i</w:t>
      </w:r>
      <w:r w:rsidRPr="004C3D99">
        <w:rPr>
          <w:rFonts w:cs="Arial"/>
          <w:color w:val="auto"/>
          <w:szCs w:val="20"/>
        </w:rPr>
        <w:t xml:space="preserve"> </w:t>
      </w:r>
      <w:r w:rsidR="002B63F3" w:rsidRPr="0077458F">
        <w:rPr>
          <w:rFonts w:cs="Arial"/>
          <w:color w:val="auto"/>
          <w:szCs w:val="20"/>
        </w:rPr>
        <w:t xml:space="preserve">jednostranně </w:t>
      </w:r>
      <w:r w:rsidRPr="004C3D99">
        <w:rPr>
          <w:rFonts w:cs="Arial"/>
          <w:color w:val="auto"/>
          <w:szCs w:val="20"/>
        </w:rPr>
        <w:t xml:space="preserve">započíst </w:t>
      </w:r>
      <w:r w:rsidR="002B63F3" w:rsidRPr="0077458F">
        <w:rPr>
          <w:rFonts w:cs="Arial"/>
          <w:color w:val="auto"/>
          <w:szCs w:val="20"/>
        </w:rPr>
        <w:t xml:space="preserve">jakékoliv </w:t>
      </w:r>
      <w:r w:rsidRPr="004C3D99">
        <w:rPr>
          <w:rFonts w:cs="Arial"/>
          <w:color w:val="auto"/>
          <w:szCs w:val="20"/>
        </w:rPr>
        <w:t xml:space="preserve">své pohledávky vzniklé na základě této smlouvy oproti pohledávce zhotovitele na zaplacení ceny za poskytnutí služby. </w:t>
      </w:r>
    </w:p>
    <w:p w14:paraId="005CC790" w14:textId="77777777" w:rsidR="002A221A" w:rsidRDefault="002A221A" w:rsidP="002A221A">
      <w:pPr>
        <w:suppressAutoHyphens/>
        <w:autoSpaceDN w:val="0"/>
        <w:spacing w:line="240" w:lineRule="auto"/>
        <w:ind w:left="785"/>
        <w:jc w:val="both"/>
        <w:textAlignment w:val="baseline"/>
        <w:rPr>
          <w:rFonts w:cs="Arial"/>
          <w:szCs w:val="20"/>
        </w:rPr>
      </w:pPr>
    </w:p>
    <w:p w14:paraId="02608501" w14:textId="77777777" w:rsidR="00B113AD" w:rsidRPr="0077458F" w:rsidRDefault="00B113AD" w:rsidP="002A221A">
      <w:pPr>
        <w:suppressAutoHyphens/>
        <w:autoSpaceDN w:val="0"/>
        <w:spacing w:line="240" w:lineRule="auto"/>
        <w:ind w:left="785"/>
        <w:jc w:val="both"/>
        <w:textAlignment w:val="baseline"/>
        <w:rPr>
          <w:rFonts w:cs="Arial"/>
          <w:szCs w:val="20"/>
        </w:rPr>
      </w:pPr>
    </w:p>
    <w:p w14:paraId="4BDB38DA" w14:textId="77777777" w:rsidR="002A4C0B" w:rsidRPr="00566E46" w:rsidRDefault="002A4C0B" w:rsidP="004C3D99">
      <w:pPr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VI</w:t>
      </w:r>
      <w:r w:rsidRPr="00566E46">
        <w:rPr>
          <w:rFonts w:cs="Arial"/>
          <w:b/>
          <w:color w:val="auto"/>
          <w:szCs w:val="20"/>
        </w:rPr>
        <w:t>. PRÁVA A POVINNOSTI ÚČASTNÍKŮ</w:t>
      </w:r>
    </w:p>
    <w:p w14:paraId="3420E1F8" w14:textId="77777777" w:rsidR="00B0666E" w:rsidRDefault="002A4C0B" w:rsidP="00B113AD">
      <w:pPr>
        <w:pStyle w:val="Odstavecseseznamem"/>
        <w:numPr>
          <w:ilvl w:val="0"/>
          <w:numId w:val="46"/>
        </w:numPr>
        <w:spacing w:before="120" w:line="240" w:lineRule="auto"/>
        <w:jc w:val="both"/>
        <w:rPr>
          <w:rFonts w:cs="Arial"/>
          <w:szCs w:val="20"/>
        </w:rPr>
      </w:pPr>
      <w:r w:rsidRPr="00B0666E">
        <w:rPr>
          <w:rFonts w:cs="Arial"/>
          <w:szCs w:val="20"/>
        </w:rPr>
        <w:t xml:space="preserve">Zhotovitel odpovídá </w:t>
      </w:r>
      <w:r w:rsidR="00B0666E">
        <w:rPr>
          <w:rFonts w:cs="Arial"/>
          <w:szCs w:val="20"/>
        </w:rPr>
        <w:t>o</w:t>
      </w:r>
      <w:r w:rsidRPr="00B0666E">
        <w:rPr>
          <w:rFonts w:cs="Arial"/>
          <w:szCs w:val="20"/>
        </w:rPr>
        <w:t>bjednatel</w:t>
      </w:r>
      <w:r w:rsidR="00CA439E">
        <w:rPr>
          <w:rFonts w:cs="Arial"/>
          <w:szCs w:val="20"/>
        </w:rPr>
        <w:t>ům</w:t>
      </w:r>
      <w:r w:rsidRPr="00B0666E">
        <w:rPr>
          <w:rFonts w:cs="Arial"/>
          <w:szCs w:val="20"/>
        </w:rPr>
        <w:t xml:space="preserve"> za kvalitu, hospodárnost, všeobecnou a odbornou správnost poskytovaných prací a služeb dle této </w:t>
      </w:r>
      <w:r w:rsidR="00B0666E">
        <w:rPr>
          <w:rFonts w:cs="Arial"/>
          <w:szCs w:val="20"/>
        </w:rPr>
        <w:t>s</w:t>
      </w:r>
      <w:r w:rsidRPr="00B0666E">
        <w:rPr>
          <w:rFonts w:cs="Arial"/>
          <w:szCs w:val="20"/>
        </w:rPr>
        <w:t>mlouvy, za dodržování platných norem a</w:t>
      </w:r>
      <w:r w:rsidR="00B759BF">
        <w:rPr>
          <w:rFonts w:cs="Arial"/>
          <w:szCs w:val="20"/>
        </w:rPr>
        <w:t xml:space="preserve"> obecně závazných právních</w:t>
      </w:r>
      <w:r w:rsidRPr="00B0666E">
        <w:rPr>
          <w:rFonts w:cs="Arial"/>
          <w:szCs w:val="20"/>
        </w:rPr>
        <w:t xml:space="preserve"> předpisů, za dodržování pravidel a ustanovení předpisů bezpečnosti práce, požární ochrany a souvisejících předpisů. Zhotovitel je povinen poskytovat plnění dle této </w:t>
      </w:r>
      <w:r w:rsidR="00B0666E">
        <w:rPr>
          <w:rFonts w:cs="Arial"/>
          <w:szCs w:val="20"/>
        </w:rPr>
        <w:t>smlouvy sám</w:t>
      </w:r>
      <w:r w:rsidRPr="00B0666E">
        <w:rPr>
          <w:rFonts w:cs="Arial"/>
          <w:szCs w:val="20"/>
        </w:rPr>
        <w:t xml:space="preserve">, či prostřednictvím </w:t>
      </w:r>
      <w:r w:rsidR="003F4CE7">
        <w:rPr>
          <w:rFonts w:cs="Arial"/>
          <w:szCs w:val="20"/>
        </w:rPr>
        <w:t>pod</w:t>
      </w:r>
      <w:r w:rsidRPr="00B0666E">
        <w:rPr>
          <w:rFonts w:cs="Arial"/>
          <w:szCs w:val="20"/>
        </w:rPr>
        <w:t>dodavatelů</w:t>
      </w:r>
      <w:r w:rsidR="00B113AD">
        <w:rPr>
          <w:rFonts w:cs="Arial"/>
          <w:szCs w:val="20"/>
        </w:rPr>
        <w:t xml:space="preserve"> uvedených v příloze č. 6 této smlouvy</w:t>
      </w:r>
      <w:r w:rsidRPr="00B0666E">
        <w:rPr>
          <w:rFonts w:cs="Arial"/>
          <w:szCs w:val="20"/>
        </w:rPr>
        <w:t>, vždy ovšem prostřednictvím osob dostatečně a prokazatelně kvalifikovaných pro provádění plnění v souvislosti s </w:t>
      </w:r>
      <w:r w:rsidR="00B0666E">
        <w:rPr>
          <w:rFonts w:cs="Arial"/>
          <w:szCs w:val="20"/>
        </w:rPr>
        <w:t>d</w:t>
      </w:r>
      <w:r w:rsidRPr="00B0666E">
        <w:rPr>
          <w:rFonts w:cs="Arial"/>
          <w:szCs w:val="20"/>
        </w:rPr>
        <w:t xml:space="preserve">ílem a jeho charakterem a velikostí (rozsahem).  </w:t>
      </w:r>
    </w:p>
    <w:p w14:paraId="6C89B863" w14:textId="752A21E8" w:rsidR="008B6C71" w:rsidRPr="00B0666E" w:rsidRDefault="008B6C71" w:rsidP="00B113AD">
      <w:pPr>
        <w:pStyle w:val="Odstavecseseznamem"/>
        <w:numPr>
          <w:ilvl w:val="0"/>
          <w:numId w:val="46"/>
        </w:numPr>
        <w:spacing w:before="120" w:line="240" w:lineRule="auto"/>
        <w:jc w:val="both"/>
        <w:rPr>
          <w:rFonts w:cs="Arial"/>
          <w:szCs w:val="20"/>
        </w:rPr>
      </w:pPr>
      <w:r w:rsidRPr="00B0666E">
        <w:rPr>
          <w:rFonts w:cs="Arial"/>
          <w:szCs w:val="20"/>
        </w:rPr>
        <w:t>Zhotovitel prohlašuje, že se podrobně seznámil s rozsahem díla a k němu se vztahující dokumentací (především dokumentací skutečného provedení stavby, provozních řádů a manuálů užití díla a jeho částí</w:t>
      </w:r>
      <w:r w:rsidR="00BF1D7E">
        <w:rPr>
          <w:rFonts w:cs="Arial"/>
          <w:szCs w:val="20"/>
        </w:rPr>
        <w:t>)</w:t>
      </w:r>
      <w:r w:rsidRPr="00B0666E">
        <w:rPr>
          <w:rFonts w:cs="Arial"/>
          <w:szCs w:val="20"/>
        </w:rPr>
        <w:t xml:space="preserve"> a že je mu zcela znám rozsah servisních činností (jak je tento pojem touto smlouvou definován</w:t>
      </w:r>
      <w:r w:rsidR="00B759BF">
        <w:rPr>
          <w:rFonts w:cs="Arial"/>
          <w:szCs w:val="20"/>
        </w:rPr>
        <w:t xml:space="preserve"> čl.</w:t>
      </w:r>
      <w:r w:rsidR="00B113AD">
        <w:rPr>
          <w:rFonts w:cs="Arial"/>
          <w:szCs w:val="20"/>
        </w:rPr>
        <w:t xml:space="preserve"> </w:t>
      </w:r>
      <w:r w:rsidR="00B759BF">
        <w:rPr>
          <w:rFonts w:cs="Arial"/>
          <w:szCs w:val="20"/>
        </w:rPr>
        <w:t>II. odst.</w:t>
      </w:r>
      <w:r w:rsidR="00B113AD">
        <w:rPr>
          <w:rFonts w:cs="Arial"/>
          <w:szCs w:val="20"/>
        </w:rPr>
        <w:t xml:space="preserve"> </w:t>
      </w:r>
      <w:r w:rsidR="00B759BF">
        <w:rPr>
          <w:rFonts w:cs="Arial"/>
          <w:szCs w:val="20"/>
        </w:rPr>
        <w:t>1</w:t>
      </w:r>
      <w:r w:rsidR="00F8304F">
        <w:rPr>
          <w:rFonts w:cs="Arial"/>
          <w:szCs w:val="20"/>
        </w:rPr>
        <w:t>,</w:t>
      </w:r>
      <w:r w:rsidR="003F4CE7">
        <w:rPr>
          <w:rFonts w:cs="Arial"/>
          <w:szCs w:val="20"/>
        </w:rPr>
        <w:t xml:space="preserve"> </w:t>
      </w:r>
      <w:r w:rsidR="00856175">
        <w:rPr>
          <w:rFonts w:cs="Arial"/>
          <w:szCs w:val="20"/>
        </w:rPr>
        <w:t>2</w:t>
      </w:r>
      <w:r w:rsidR="00F8304F">
        <w:rPr>
          <w:rFonts w:cs="Arial"/>
          <w:szCs w:val="20"/>
        </w:rPr>
        <w:t xml:space="preserve"> a 3</w:t>
      </w:r>
      <w:r w:rsidRPr="00B0666E">
        <w:rPr>
          <w:rFonts w:cs="Arial"/>
          <w:szCs w:val="20"/>
        </w:rPr>
        <w:t>).</w:t>
      </w:r>
    </w:p>
    <w:p w14:paraId="7A73B13C" w14:textId="77777777" w:rsidR="00B0666E" w:rsidRPr="00B0666E" w:rsidRDefault="00010D14" w:rsidP="002A221A">
      <w:pPr>
        <w:pStyle w:val="ListParagraph1"/>
        <w:keepNext/>
        <w:numPr>
          <w:ilvl w:val="0"/>
          <w:numId w:val="46"/>
        </w:numPr>
        <w:tabs>
          <w:tab w:val="left" w:pos="-284"/>
        </w:tabs>
        <w:suppressAutoHyphens w:val="0"/>
        <w:autoSpaceDN/>
        <w:spacing w:before="120" w:line="240" w:lineRule="auto"/>
        <w:contextualSpacing/>
        <w:jc w:val="both"/>
        <w:textAlignment w:val="auto"/>
        <w:rPr>
          <w:rFonts w:cs="Arial"/>
          <w:szCs w:val="20"/>
        </w:rPr>
      </w:pPr>
      <w:r>
        <w:rPr>
          <w:rFonts w:cs="Arial"/>
          <w:color w:val="auto"/>
          <w:szCs w:val="20"/>
        </w:rPr>
        <w:t>Zhotovitel</w:t>
      </w:r>
      <w:r w:rsidR="00B0666E" w:rsidRPr="00B0666E">
        <w:rPr>
          <w:rFonts w:cs="Arial"/>
          <w:color w:val="auto"/>
          <w:szCs w:val="20"/>
        </w:rPr>
        <w:t xml:space="preserve"> je povinen zajistit a financovat veškeré případné poddodavatelské práce nutné k řádnému splnění jeho povinností dle této smlouvy a nese za ně odpovědnost v plném rozsahu. Aktuální seznam poddodavatelů</w:t>
      </w:r>
      <w:r w:rsidR="00B0666E" w:rsidRPr="00B0666E">
        <w:rPr>
          <w:rFonts w:cs="Arial"/>
          <w:szCs w:val="20"/>
        </w:rPr>
        <w:t xml:space="preserve"> </w:t>
      </w:r>
      <w:r w:rsidR="00B0666E" w:rsidRPr="00B0666E">
        <w:rPr>
          <w:rFonts w:cs="Arial"/>
          <w:color w:val="auto"/>
          <w:szCs w:val="20"/>
        </w:rPr>
        <w:t>v případě, že tito existují (včetně identifikace částí předmětu smlouvy, které budou plnit)</w:t>
      </w:r>
      <w:r w:rsidR="00BA5283">
        <w:rPr>
          <w:rFonts w:cs="Arial"/>
          <w:color w:val="auto"/>
          <w:szCs w:val="20"/>
        </w:rPr>
        <w:t xml:space="preserve">, </w:t>
      </w:r>
      <w:r w:rsidR="00B0666E" w:rsidRPr="00B0666E">
        <w:rPr>
          <w:rFonts w:cs="Arial"/>
          <w:color w:val="auto"/>
          <w:szCs w:val="20"/>
        </w:rPr>
        <w:t>platn</w:t>
      </w:r>
      <w:r w:rsidR="007819FC">
        <w:rPr>
          <w:rFonts w:cs="Arial"/>
          <w:color w:val="auto"/>
          <w:szCs w:val="20"/>
        </w:rPr>
        <w:t>ý</w:t>
      </w:r>
      <w:r w:rsidR="00B0666E" w:rsidRPr="00B0666E">
        <w:rPr>
          <w:rFonts w:cs="Arial"/>
          <w:color w:val="auto"/>
          <w:szCs w:val="20"/>
        </w:rPr>
        <w:t xml:space="preserve"> ke dni uzavření této smlouvy</w:t>
      </w:r>
      <w:r w:rsidR="00BA5283">
        <w:rPr>
          <w:rFonts w:cs="Arial"/>
          <w:color w:val="auto"/>
          <w:szCs w:val="20"/>
        </w:rPr>
        <w:t>,</w:t>
      </w:r>
      <w:r w:rsidR="00B0666E" w:rsidRPr="00B0666E">
        <w:rPr>
          <w:rFonts w:cs="Arial"/>
          <w:color w:val="auto"/>
          <w:szCs w:val="20"/>
        </w:rPr>
        <w:t xml:space="preserve"> je uveden </w:t>
      </w:r>
      <w:r w:rsidR="00B0666E" w:rsidRPr="00010D14">
        <w:rPr>
          <w:rFonts w:cs="Arial"/>
          <w:color w:val="auto"/>
          <w:szCs w:val="20"/>
        </w:rPr>
        <w:t>v </w:t>
      </w:r>
      <w:r w:rsidRPr="00B759BF">
        <w:rPr>
          <w:rFonts w:cs="Arial"/>
          <w:color w:val="auto"/>
          <w:szCs w:val="20"/>
        </w:rPr>
        <w:t>příloze č.</w:t>
      </w:r>
      <w:r w:rsidR="00B113AD">
        <w:rPr>
          <w:rFonts w:cs="Arial"/>
          <w:color w:val="auto"/>
          <w:szCs w:val="20"/>
        </w:rPr>
        <w:t xml:space="preserve"> </w:t>
      </w:r>
      <w:r w:rsidR="00BA5283">
        <w:rPr>
          <w:rFonts w:cs="Arial"/>
          <w:color w:val="auto"/>
          <w:szCs w:val="20"/>
        </w:rPr>
        <w:t>6</w:t>
      </w:r>
      <w:r w:rsidR="007819FC">
        <w:rPr>
          <w:rFonts w:cs="Arial"/>
          <w:color w:val="auto"/>
          <w:szCs w:val="20"/>
        </w:rPr>
        <w:t xml:space="preserve"> </w:t>
      </w:r>
      <w:r w:rsidR="00B0666E" w:rsidRPr="00B759BF">
        <w:rPr>
          <w:rFonts w:cs="Arial"/>
          <w:szCs w:val="20"/>
        </w:rPr>
        <w:t>t</w:t>
      </w:r>
      <w:r w:rsidR="00B0666E" w:rsidRPr="00B0666E">
        <w:rPr>
          <w:rFonts w:cs="Arial"/>
          <w:szCs w:val="20"/>
        </w:rPr>
        <w:t xml:space="preserve">éto smlouvy. Jinou osobu, než která je uvedena v seznamu v této příloze, je </w:t>
      </w:r>
      <w:r>
        <w:rPr>
          <w:rFonts w:cs="Arial"/>
          <w:szCs w:val="20"/>
        </w:rPr>
        <w:t>zhotovitel</w:t>
      </w:r>
      <w:r w:rsidR="00B0666E" w:rsidRPr="00B0666E">
        <w:rPr>
          <w:rFonts w:cs="Arial"/>
          <w:szCs w:val="20"/>
        </w:rPr>
        <w:t xml:space="preserve"> oprávněn pověřit p</w:t>
      </w:r>
      <w:r w:rsidR="007819FC">
        <w:rPr>
          <w:rFonts w:cs="Arial"/>
          <w:szCs w:val="20"/>
        </w:rPr>
        <w:t>lněním</w:t>
      </w:r>
      <w:r w:rsidR="00B0666E" w:rsidRPr="00B0666E">
        <w:rPr>
          <w:rFonts w:cs="Arial"/>
          <w:szCs w:val="20"/>
        </w:rPr>
        <w:t xml:space="preserve"> části předmětu této smlouvy pouze </w:t>
      </w:r>
      <w:r w:rsidR="00B0666E" w:rsidRPr="00B0666E">
        <w:rPr>
          <w:rFonts w:cs="Arial"/>
          <w:bCs/>
          <w:szCs w:val="20"/>
        </w:rPr>
        <w:t xml:space="preserve">s předchozím písemným souhlasem </w:t>
      </w:r>
      <w:r>
        <w:rPr>
          <w:rFonts w:cs="Arial"/>
          <w:bCs/>
          <w:szCs w:val="20"/>
        </w:rPr>
        <w:t>objed</w:t>
      </w:r>
      <w:r w:rsidR="008B6C71">
        <w:rPr>
          <w:rFonts w:cs="Arial"/>
          <w:bCs/>
          <w:szCs w:val="20"/>
        </w:rPr>
        <w:t>n</w:t>
      </w:r>
      <w:r>
        <w:rPr>
          <w:rFonts w:cs="Arial"/>
          <w:bCs/>
          <w:szCs w:val="20"/>
        </w:rPr>
        <w:t>atel</w:t>
      </w:r>
      <w:r w:rsidR="00CA439E">
        <w:rPr>
          <w:rFonts w:cs="Arial"/>
          <w:bCs/>
          <w:szCs w:val="20"/>
        </w:rPr>
        <w:t>ů</w:t>
      </w:r>
      <w:r w:rsidR="00B0666E" w:rsidRPr="00B0666E">
        <w:rPr>
          <w:rFonts w:cs="Arial"/>
          <w:szCs w:val="20"/>
        </w:rPr>
        <w:t xml:space="preserve">. Pokud </w:t>
      </w:r>
      <w:r w:rsidR="008B6C71">
        <w:rPr>
          <w:rFonts w:cs="Arial"/>
          <w:szCs w:val="20"/>
        </w:rPr>
        <w:t>zhotovitel</w:t>
      </w:r>
      <w:r w:rsidR="00B0666E" w:rsidRPr="00B0666E">
        <w:rPr>
          <w:rFonts w:cs="Arial"/>
          <w:szCs w:val="20"/>
        </w:rPr>
        <w:t xml:space="preserve"> nebude poddodavatele využívat, doloží čestné prohlášení, že plnění provede výhradně sám bez poddodavatelů. </w:t>
      </w:r>
    </w:p>
    <w:p w14:paraId="436353FE" w14:textId="70B38F70" w:rsidR="00321FFA" w:rsidRPr="00E54540" w:rsidRDefault="00B0666E">
      <w:pPr>
        <w:pStyle w:val="Odstavecseseznamem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B0666E">
        <w:rPr>
          <w:rFonts w:cs="Arial"/>
          <w:szCs w:val="20"/>
        </w:rPr>
        <w:t>V </w:t>
      </w:r>
      <w:r w:rsidRPr="00E54540">
        <w:rPr>
          <w:rFonts w:cs="Arial"/>
          <w:szCs w:val="20"/>
        </w:rPr>
        <w:t xml:space="preserve">případě, že bude </w:t>
      </w:r>
      <w:r w:rsidR="008B6C71" w:rsidRPr="00E54540">
        <w:rPr>
          <w:rFonts w:cs="Arial"/>
          <w:szCs w:val="20"/>
        </w:rPr>
        <w:t>zhotovitel</w:t>
      </w:r>
      <w:r w:rsidRPr="00E54540">
        <w:rPr>
          <w:rFonts w:cs="Arial"/>
          <w:szCs w:val="20"/>
        </w:rPr>
        <w:t xml:space="preserve"> poskytovat část předmětu smlouvy prostřednictvím poddodavatele, je povinen své poddodavatele zavázat k povinnosti dle ust. čl. VI. odst. </w:t>
      </w:r>
      <w:r w:rsidR="00E8640F" w:rsidRPr="00E54540">
        <w:rPr>
          <w:rFonts w:cs="Arial"/>
          <w:szCs w:val="20"/>
        </w:rPr>
        <w:t>19 vě</w:t>
      </w:r>
      <w:r w:rsidRPr="00E54540">
        <w:rPr>
          <w:rFonts w:cs="Arial"/>
          <w:szCs w:val="20"/>
        </w:rPr>
        <w:t>ta první</w:t>
      </w:r>
      <w:r w:rsidR="00B113AD">
        <w:rPr>
          <w:rFonts w:cs="Arial"/>
          <w:szCs w:val="20"/>
        </w:rPr>
        <w:t xml:space="preserve"> této smlouvy</w:t>
      </w:r>
      <w:r w:rsidRPr="00E54540">
        <w:rPr>
          <w:rFonts w:cs="Arial"/>
          <w:szCs w:val="20"/>
        </w:rPr>
        <w:t xml:space="preserve">, tj. uzavřít pojistnou smlouvu, jejímž předmětem je pojištění odpovědnosti poddodavatele za škodu způsobenou </w:t>
      </w:r>
      <w:r w:rsidR="008B6C71" w:rsidRPr="00E54540">
        <w:rPr>
          <w:rFonts w:cs="Arial"/>
          <w:szCs w:val="20"/>
        </w:rPr>
        <w:t>objednatel</w:t>
      </w:r>
      <w:r w:rsidR="00CA439E">
        <w:rPr>
          <w:rFonts w:cs="Arial"/>
          <w:szCs w:val="20"/>
        </w:rPr>
        <w:t>ům</w:t>
      </w:r>
      <w:r w:rsidRPr="00E54540">
        <w:rPr>
          <w:rFonts w:cs="Arial"/>
          <w:szCs w:val="20"/>
        </w:rPr>
        <w:t xml:space="preserve"> či třetím osobám s limitem pojistného plnění ve výši minimálně </w:t>
      </w:r>
      <w:r w:rsidR="0037737B" w:rsidRPr="00E54540">
        <w:rPr>
          <w:rFonts w:cs="Arial"/>
          <w:szCs w:val="20"/>
        </w:rPr>
        <w:t>1</w:t>
      </w:r>
      <w:r w:rsidR="00916739" w:rsidRPr="00E54540">
        <w:rPr>
          <w:rFonts w:cs="Arial"/>
          <w:szCs w:val="20"/>
        </w:rPr>
        <w:t>0</w:t>
      </w:r>
      <w:r w:rsidRPr="00E54540">
        <w:rPr>
          <w:rFonts w:cs="Arial"/>
          <w:szCs w:val="20"/>
        </w:rPr>
        <w:t xml:space="preserve">.000.000,- Kč alespoň pro dvě pojistné události ročně, a dle ust. čl. VI. odst. </w:t>
      </w:r>
      <w:r w:rsidR="00E8640F" w:rsidRPr="00E54540">
        <w:rPr>
          <w:rFonts w:cs="Arial"/>
          <w:szCs w:val="20"/>
        </w:rPr>
        <w:t>19</w:t>
      </w:r>
      <w:r w:rsidRPr="00E54540">
        <w:rPr>
          <w:rFonts w:cs="Arial"/>
          <w:szCs w:val="20"/>
        </w:rPr>
        <w:t xml:space="preserve"> věta čtvrtá, tj. zajistit, že pojistná smlouva zůstane v účinnosti v tomto rozsahu po celou dobu trvání účinnosti této smlouvy dle čl. </w:t>
      </w:r>
      <w:r w:rsidR="008A0B26">
        <w:rPr>
          <w:rFonts w:cs="Arial"/>
          <w:szCs w:val="20"/>
        </w:rPr>
        <w:t>IX.</w:t>
      </w:r>
      <w:r w:rsidRPr="00E54540">
        <w:rPr>
          <w:rFonts w:cs="Arial"/>
          <w:szCs w:val="20"/>
        </w:rPr>
        <w:t>. odst. 2. této smlouvy</w:t>
      </w:r>
    </w:p>
    <w:p w14:paraId="549A013A" w14:textId="4E3CA41C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 xml:space="preserve">Zhotovitel je povinen </w:t>
      </w:r>
      <w:r w:rsidR="008B6C71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>bjednatel</w:t>
      </w:r>
      <w:r w:rsidR="00CA439E">
        <w:rPr>
          <w:rFonts w:cs="Arial"/>
          <w:szCs w:val="20"/>
        </w:rPr>
        <w:t>ům</w:t>
      </w:r>
      <w:r w:rsidRPr="002A4C0B">
        <w:rPr>
          <w:rFonts w:cs="Arial"/>
          <w:szCs w:val="20"/>
        </w:rPr>
        <w:t xml:space="preserve"> poskytnout </w:t>
      </w:r>
      <w:r w:rsidR="00B113AD">
        <w:rPr>
          <w:rFonts w:cs="Arial"/>
          <w:szCs w:val="20"/>
        </w:rPr>
        <w:t xml:space="preserve">písemně </w:t>
      </w:r>
      <w:r w:rsidRPr="002A4C0B">
        <w:rPr>
          <w:rFonts w:cs="Arial"/>
          <w:szCs w:val="20"/>
        </w:rPr>
        <w:t>informace o stavu servisovaného zařízení, závadách a průběhu jejich odstranění</w:t>
      </w:r>
      <w:r w:rsidR="00703210">
        <w:rPr>
          <w:rFonts w:cs="Arial"/>
          <w:szCs w:val="20"/>
        </w:rPr>
        <w:t>, a to nejpozději do 5 pracovních dnů ode dne obdržení žádosti objednatel</w:t>
      </w:r>
      <w:r w:rsidR="00BD6EE9">
        <w:rPr>
          <w:rFonts w:cs="Arial"/>
          <w:szCs w:val="20"/>
        </w:rPr>
        <w:t>ů</w:t>
      </w:r>
      <w:r w:rsidR="00703210">
        <w:rPr>
          <w:rFonts w:cs="Arial"/>
          <w:vanish/>
          <w:szCs w:val="20"/>
        </w:rPr>
        <w:t>eí žádosti objednatele.louvy, tj. za dva rokypřed podáním ího řádu, v platném né opravné prosteřd</w:t>
      </w:r>
      <w:r w:rsidR="00703210">
        <w:rPr>
          <w:rFonts w:cs="Arial"/>
          <w:szCs w:val="20"/>
        </w:rPr>
        <w:t>.</w:t>
      </w:r>
    </w:p>
    <w:p w14:paraId="332DF2A0" w14:textId="77777777" w:rsidR="004608B6" w:rsidRPr="004608B6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4608B6">
        <w:rPr>
          <w:rFonts w:cs="Arial"/>
          <w:szCs w:val="20"/>
        </w:rPr>
        <w:t>Zhotovitel je povinen v předstihu projednat s</w:t>
      </w:r>
      <w:r w:rsidR="00FC68AC">
        <w:rPr>
          <w:rFonts w:cs="Arial"/>
          <w:szCs w:val="20"/>
        </w:rPr>
        <w:t> </w:t>
      </w:r>
      <w:r w:rsidR="00CA439E">
        <w:rPr>
          <w:rFonts w:cs="Arial"/>
          <w:szCs w:val="20"/>
        </w:rPr>
        <w:t>objednateli</w:t>
      </w:r>
      <w:r w:rsidRPr="004608B6">
        <w:rPr>
          <w:rFonts w:cs="Arial"/>
          <w:szCs w:val="20"/>
        </w:rPr>
        <w:t xml:space="preserve"> termín provádění servisních úkonů. U úkonů, které mohou mít vliv na provoz areálu s minimálně </w:t>
      </w:r>
      <w:r w:rsidR="00B113AD">
        <w:rPr>
          <w:rFonts w:cs="Arial"/>
          <w:szCs w:val="20"/>
        </w:rPr>
        <w:t xml:space="preserve">se </w:t>
      </w:r>
      <w:r w:rsidRPr="004608B6">
        <w:rPr>
          <w:rFonts w:cs="Arial"/>
          <w:szCs w:val="20"/>
        </w:rPr>
        <w:t xml:space="preserve">14 denním předstihem. </w:t>
      </w:r>
    </w:p>
    <w:p w14:paraId="04C1B4D4" w14:textId="77777777" w:rsidR="002A4C0B" w:rsidRPr="004608B6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4608B6">
        <w:rPr>
          <w:rFonts w:cs="Arial"/>
          <w:szCs w:val="20"/>
        </w:rPr>
        <w:t>Zhotovitel je povinen nečinit bez projednání s </w:t>
      </w:r>
      <w:r w:rsidR="008B6C71" w:rsidRPr="004608B6">
        <w:rPr>
          <w:rFonts w:cs="Arial"/>
          <w:szCs w:val="20"/>
        </w:rPr>
        <w:t>o</w:t>
      </w:r>
      <w:r w:rsidRPr="004608B6">
        <w:rPr>
          <w:rFonts w:cs="Arial"/>
          <w:szCs w:val="20"/>
        </w:rPr>
        <w:t>bjednatel</w:t>
      </w:r>
      <w:r w:rsidR="00CA439E">
        <w:rPr>
          <w:rFonts w:cs="Arial"/>
          <w:szCs w:val="20"/>
        </w:rPr>
        <w:t>i</w:t>
      </w:r>
      <w:r w:rsidRPr="004608B6">
        <w:rPr>
          <w:rFonts w:cs="Arial"/>
          <w:szCs w:val="20"/>
        </w:rPr>
        <w:t xml:space="preserve"> žádné úkony, které by mohly ohrozit kontinuitu nebo kvalitu provozování serveroven, resp. příslušné části serveroven.</w:t>
      </w:r>
    </w:p>
    <w:p w14:paraId="1642CE2F" w14:textId="62D6FD94" w:rsidR="002A4C0B" w:rsidRPr="004608B6" w:rsidRDefault="004608B6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4608B6">
        <w:rPr>
          <w:rFonts w:cs="Arial"/>
          <w:szCs w:val="20"/>
        </w:rPr>
        <w:t xml:space="preserve">Za havarijní </w:t>
      </w:r>
      <w:r w:rsidR="00786912">
        <w:rPr>
          <w:rFonts w:cs="Arial"/>
          <w:szCs w:val="20"/>
        </w:rPr>
        <w:t>závadu</w:t>
      </w:r>
      <w:r w:rsidRPr="004608B6">
        <w:rPr>
          <w:rFonts w:cs="Arial"/>
          <w:szCs w:val="20"/>
        </w:rPr>
        <w:t xml:space="preserve"> se považuje </w:t>
      </w:r>
      <w:r w:rsidR="00786912">
        <w:rPr>
          <w:rFonts w:cs="Arial"/>
          <w:szCs w:val="20"/>
        </w:rPr>
        <w:t>závada</w:t>
      </w:r>
      <w:r w:rsidRPr="004608B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v důsledku které </w:t>
      </w:r>
      <w:r w:rsidR="005223ED">
        <w:rPr>
          <w:rFonts w:cs="Arial"/>
          <w:szCs w:val="20"/>
        </w:rPr>
        <w:t>jsou ohroženy</w:t>
      </w:r>
      <w:r w:rsidRPr="004608B6">
        <w:rPr>
          <w:rFonts w:cs="Arial"/>
          <w:szCs w:val="20"/>
        </w:rPr>
        <w:t xml:space="preserve"> </w:t>
      </w:r>
      <w:r w:rsidR="005223ED">
        <w:rPr>
          <w:rFonts w:cs="Arial"/>
          <w:szCs w:val="20"/>
        </w:rPr>
        <w:t>životy a z</w:t>
      </w:r>
      <w:r w:rsidRPr="004608B6">
        <w:rPr>
          <w:rFonts w:cs="Arial"/>
          <w:szCs w:val="20"/>
        </w:rPr>
        <w:t>draví</w:t>
      </w:r>
      <w:r w:rsidR="005223ED">
        <w:rPr>
          <w:rFonts w:cs="Arial"/>
          <w:szCs w:val="20"/>
        </w:rPr>
        <w:t xml:space="preserve"> fyzických</w:t>
      </w:r>
      <w:r w:rsidRPr="004608B6">
        <w:rPr>
          <w:rFonts w:cs="Arial"/>
          <w:szCs w:val="20"/>
        </w:rPr>
        <w:t xml:space="preserve"> osob</w:t>
      </w:r>
      <w:r w:rsidR="00A526C6">
        <w:rPr>
          <w:rFonts w:cs="Arial"/>
          <w:szCs w:val="20"/>
        </w:rPr>
        <w:t>,</w:t>
      </w:r>
      <w:r w:rsidR="00CB5F71">
        <w:rPr>
          <w:rFonts w:cs="Arial"/>
          <w:szCs w:val="20"/>
        </w:rPr>
        <w:t xml:space="preserve"> hrozí vznik škody na majetku</w:t>
      </w:r>
      <w:r w:rsidRPr="004608B6">
        <w:rPr>
          <w:rFonts w:cs="Arial"/>
          <w:szCs w:val="20"/>
        </w:rPr>
        <w:t xml:space="preserve"> </w:t>
      </w:r>
      <w:r w:rsidR="005223ED">
        <w:rPr>
          <w:rFonts w:cs="Arial"/>
          <w:szCs w:val="20"/>
        </w:rPr>
        <w:t>o</w:t>
      </w:r>
      <w:r w:rsidRPr="004608B6">
        <w:rPr>
          <w:rFonts w:cs="Arial"/>
          <w:szCs w:val="20"/>
        </w:rPr>
        <w:t>bjednatel</w:t>
      </w:r>
      <w:r w:rsidR="00CA439E">
        <w:rPr>
          <w:rFonts w:cs="Arial"/>
          <w:szCs w:val="20"/>
        </w:rPr>
        <w:t>ů</w:t>
      </w:r>
      <w:r w:rsidR="005223ED">
        <w:rPr>
          <w:rFonts w:cs="Arial"/>
          <w:szCs w:val="20"/>
        </w:rPr>
        <w:t xml:space="preserve"> </w:t>
      </w:r>
      <w:r w:rsidR="00CB5F71">
        <w:rPr>
          <w:rFonts w:cs="Arial"/>
          <w:szCs w:val="20"/>
        </w:rPr>
        <w:t xml:space="preserve">či třetích osob </w:t>
      </w:r>
      <w:r w:rsidR="005223ED">
        <w:rPr>
          <w:rFonts w:cs="Arial"/>
          <w:szCs w:val="20"/>
        </w:rPr>
        <w:t>nebo</w:t>
      </w:r>
      <w:r w:rsidR="00A526C6">
        <w:rPr>
          <w:rFonts w:cs="Arial"/>
          <w:szCs w:val="20"/>
        </w:rPr>
        <w:t xml:space="preserve"> se jedná o závadu, která brání </w:t>
      </w:r>
      <w:r w:rsidR="00CA439E">
        <w:rPr>
          <w:rFonts w:cs="Arial"/>
          <w:szCs w:val="20"/>
        </w:rPr>
        <w:t>objednatelům</w:t>
      </w:r>
      <w:r w:rsidR="00A526C6">
        <w:rPr>
          <w:rFonts w:cs="Arial"/>
          <w:szCs w:val="20"/>
        </w:rPr>
        <w:t xml:space="preserve"> v</w:t>
      </w:r>
      <w:r w:rsidR="00CB5F71">
        <w:rPr>
          <w:rFonts w:cs="Arial"/>
          <w:szCs w:val="20"/>
        </w:rPr>
        <w:t> provozu areálu</w:t>
      </w:r>
      <w:r w:rsidR="00A1537E">
        <w:rPr>
          <w:rFonts w:cs="Arial"/>
          <w:szCs w:val="20"/>
        </w:rPr>
        <w:t xml:space="preserve"> centra Biocev</w:t>
      </w:r>
      <w:r w:rsidR="00CB5F71">
        <w:rPr>
          <w:rFonts w:cs="Arial"/>
          <w:szCs w:val="20"/>
        </w:rPr>
        <w:t>.</w:t>
      </w:r>
      <w:r w:rsidR="0037737B" w:rsidRPr="002A221A">
        <w:rPr>
          <w:rFonts w:cs="Arial"/>
          <w:szCs w:val="20"/>
        </w:rPr>
        <w:t xml:space="preserve"> </w:t>
      </w:r>
      <w:r w:rsidR="00007D36">
        <w:rPr>
          <w:rFonts w:cs="Arial"/>
          <w:szCs w:val="20"/>
        </w:rPr>
        <w:t xml:space="preserve">Ostatní </w:t>
      </w:r>
      <w:r w:rsidR="00786912">
        <w:rPr>
          <w:rFonts w:cs="Arial"/>
          <w:szCs w:val="20"/>
        </w:rPr>
        <w:t xml:space="preserve">závady </w:t>
      </w:r>
      <w:r w:rsidR="00007D36">
        <w:rPr>
          <w:rFonts w:cs="Arial"/>
          <w:szCs w:val="20"/>
        </w:rPr>
        <w:t xml:space="preserve">jsou považovány za </w:t>
      </w:r>
      <w:r w:rsidR="00786912">
        <w:rPr>
          <w:rFonts w:cs="Arial"/>
          <w:szCs w:val="20"/>
        </w:rPr>
        <w:t>závady</w:t>
      </w:r>
      <w:r w:rsidR="00007D36">
        <w:rPr>
          <w:rFonts w:cs="Arial"/>
          <w:szCs w:val="20"/>
        </w:rPr>
        <w:t xml:space="preserve"> nehavarijní. </w:t>
      </w:r>
      <w:r w:rsidR="00776E0A" w:rsidRPr="004608B6">
        <w:rPr>
          <w:rFonts w:cs="Arial"/>
          <w:szCs w:val="20"/>
        </w:rPr>
        <w:lastRenderedPageBreak/>
        <w:t xml:space="preserve">V případě </w:t>
      </w:r>
      <w:r w:rsidR="00786912">
        <w:rPr>
          <w:rFonts w:cs="Arial"/>
          <w:szCs w:val="20"/>
        </w:rPr>
        <w:t>závad</w:t>
      </w:r>
      <w:r w:rsidR="00776E0A" w:rsidRPr="004608B6">
        <w:rPr>
          <w:rFonts w:cs="Arial"/>
          <w:szCs w:val="20"/>
        </w:rPr>
        <w:t xml:space="preserve"> havarijních je zhotovitel povinen nastoupit k opravě </w:t>
      </w:r>
      <w:r w:rsidR="00554BE0">
        <w:rPr>
          <w:rFonts w:cs="Arial"/>
          <w:szCs w:val="20"/>
        </w:rPr>
        <w:t xml:space="preserve">neprodleně, </w:t>
      </w:r>
      <w:r w:rsidR="00776E0A" w:rsidRPr="004608B6">
        <w:rPr>
          <w:rFonts w:cs="Arial"/>
          <w:szCs w:val="20"/>
        </w:rPr>
        <w:t xml:space="preserve">nejpozději </w:t>
      </w:r>
      <w:r w:rsidR="00BD6EE9">
        <w:rPr>
          <w:rFonts w:cs="Arial"/>
          <w:szCs w:val="20"/>
        </w:rPr>
        <w:t>do 24 hodin</w:t>
      </w:r>
      <w:r w:rsidR="00776E0A" w:rsidRPr="004608B6">
        <w:rPr>
          <w:rFonts w:cs="Arial"/>
          <w:szCs w:val="20"/>
        </w:rPr>
        <w:t xml:space="preserve"> o</w:t>
      </w:r>
      <w:r w:rsidR="00BD6EE9">
        <w:rPr>
          <w:rFonts w:cs="Arial"/>
          <w:szCs w:val="20"/>
        </w:rPr>
        <w:t>d</w:t>
      </w:r>
      <w:r w:rsidR="00776E0A" w:rsidRPr="004608B6">
        <w:rPr>
          <w:rFonts w:cs="Arial"/>
          <w:szCs w:val="20"/>
        </w:rPr>
        <w:t xml:space="preserve"> </w:t>
      </w:r>
      <w:r w:rsidR="00B30070">
        <w:rPr>
          <w:rFonts w:cs="Arial"/>
          <w:szCs w:val="20"/>
        </w:rPr>
        <w:t>oznámení</w:t>
      </w:r>
      <w:r w:rsidR="00776E0A" w:rsidRPr="004608B6">
        <w:rPr>
          <w:rFonts w:cs="Arial"/>
          <w:szCs w:val="20"/>
        </w:rPr>
        <w:t xml:space="preserve"> </w:t>
      </w:r>
      <w:r w:rsidR="00786912">
        <w:rPr>
          <w:rFonts w:cs="Arial"/>
          <w:szCs w:val="20"/>
        </w:rPr>
        <w:t>závady</w:t>
      </w:r>
      <w:r w:rsidR="002A798E">
        <w:rPr>
          <w:rFonts w:cs="Arial"/>
          <w:szCs w:val="20"/>
        </w:rPr>
        <w:t xml:space="preserve"> </w:t>
      </w:r>
      <w:r w:rsidR="00687E62">
        <w:rPr>
          <w:rFonts w:cs="Arial"/>
          <w:szCs w:val="20"/>
        </w:rPr>
        <w:t>objednatelem</w:t>
      </w:r>
      <w:r w:rsidR="00776E0A" w:rsidRPr="004608B6">
        <w:rPr>
          <w:rFonts w:cs="Arial"/>
          <w:szCs w:val="20"/>
        </w:rPr>
        <w:t xml:space="preserve">. V případě </w:t>
      </w:r>
      <w:r w:rsidR="00786912">
        <w:rPr>
          <w:rFonts w:cs="Arial"/>
          <w:szCs w:val="20"/>
        </w:rPr>
        <w:t xml:space="preserve">závad </w:t>
      </w:r>
      <w:r w:rsidR="00776E0A" w:rsidRPr="004608B6">
        <w:rPr>
          <w:rFonts w:cs="Arial"/>
          <w:szCs w:val="20"/>
        </w:rPr>
        <w:t>nehavarijních je z</w:t>
      </w:r>
      <w:r w:rsidR="002A4C0B" w:rsidRPr="004608B6">
        <w:rPr>
          <w:rFonts w:cs="Arial"/>
          <w:szCs w:val="20"/>
        </w:rPr>
        <w:t>hotovitel povinen nastoupit k opravě do</w:t>
      </w:r>
      <w:r w:rsidR="00786912">
        <w:rPr>
          <w:rFonts w:cs="Arial"/>
          <w:szCs w:val="20"/>
        </w:rPr>
        <w:t xml:space="preserve"> </w:t>
      </w:r>
      <w:r w:rsidR="0037737B" w:rsidRPr="002A221A">
        <w:rPr>
          <w:rFonts w:cs="Arial"/>
          <w:szCs w:val="20"/>
        </w:rPr>
        <w:t>5</w:t>
      </w:r>
      <w:r w:rsidR="00B113AD">
        <w:rPr>
          <w:rFonts w:cs="Arial"/>
          <w:szCs w:val="20"/>
        </w:rPr>
        <w:t xml:space="preserve"> </w:t>
      </w:r>
      <w:r w:rsidR="00554BE0">
        <w:rPr>
          <w:rFonts w:cs="Arial"/>
          <w:szCs w:val="20"/>
        </w:rPr>
        <w:t>pracovních dnů</w:t>
      </w:r>
      <w:r w:rsidR="00501F2E" w:rsidRPr="004608B6">
        <w:rPr>
          <w:rFonts w:cs="Arial"/>
          <w:szCs w:val="20"/>
        </w:rPr>
        <w:t xml:space="preserve"> o</w:t>
      </w:r>
      <w:r w:rsidR="00776E0A" w:rsidRPr="004608B6">
        <w:rPr>
          <w:rFonts w:cs="Arial"/>
          <w:szCs w:val="20"/>
        </w:rPr>
        <w:t xml:space="preserve">d nahlášení </w:t>
      </w:r>
      <w:r w:rsidR="005E37D8">
        <w:rPr>
          <w:rFonts w:cs="Arial"/>
          <w:szCs w:val="20"/>
        </w:rPr>
        <w:t>zá</w:t>
      </w:r>
      <w:r w:rsidR="00786912">
        <w:rPr>
          <w:rFonts w:cs="Arial"/>
          <w:szCs w:val="20"/>
        </w:rPr>
        <w:t>v</w:t>
      </w:r>
      <w:r w:rsidR="005E37D8">
        <w:rPr>
          <w:rFonts w:cs="Arial"/>
          <w:szCs w:val="20"/>
        </w:rPr>
        <w:t>a</w:t>
      </w:r>
      <w:r w:rsidR="00786912">
        <w:rPr>
          <w:rFonts w:cs="Arial"/>
          <w:szCs w:val="20"/>
        </w:rPr>
        <w:t>dy</w:t>
      </w:r>
      <w:r w:rsidR="002E6F05">
        <w:rPr>
          <w:rFonts w:cs="Arial"/>
          <w:szCs w:val="20"/>
        </w:rPr>
        <w:t xml:space="preserve"> objednatel</w:t>
      </w:r>
      <w:r w:rsidR="00687E62">
        <w:rPr>
          <w:rFonts w:cs="Arial"/>
          <w:szCs w:val="20"/>
        </w:rPr>
        <w:t>em</w:t>
      </w:r>
      <w:r w:rsidR="00776E0A" w:rsidRPr="004608B6">
        <w:rPr>
          <w:rFonts w:cs="Arial"/>
          <w:szCs w:val="20"/>
        </w:rPr>
        <w:t>.</w:t>
      </w:r>
      <w:r w:rsidR="002A4C0B" w:rsidRPr="004608B6">
        <w:rPr>
          <w:rFonts w:cs="Arial"/>
          <w:szCs w:val="20"/>
        </w:rPr>
        <w:t xml:space="preserve"> Zhotovitel svou on-site servisní činnost bude provádět v pracovních dnech od 8,00 hodin do 17,00 hodin. Vstup do serveroven mimo pracovní dobu je nutno předem projednat a vyžádat si povolení vstupu</w:t>
      </w:r>
      <w:r w:rsidR="007B016C">
        <w:rPr>
          <w:rFonts w:cs="Arial"/>
          <w:szCs w:val="20"/>
        </w:rPr>
        <w:t xml:space="preserve"> od objednatel</w:t>
      </w:r>
      <w:r w:rsidR="00CA439E">
        <w:rPr>
          <w:rFonts w:cs="Arial"/>
          <w:szCs w:val="20"/>
        </w:rPr>
        <w:t>ů</w:t>
      </w:r>
      <w:r w:rsidR="002A4C0B" w:rsidRPr="004608B6">
        <w:rPr>
          <w:rFonts w:cs="Arial"/>
          <w:szCs w:val="20"/>
        </w:rPr>
        <w:t>. Urgentní opravy a úkony mimo pracovn</w:t>
      </w:r>
      <w:r w:rsidR="00501F2E" w:rsidRPr="004608B6">
        <w:rPr>
          <w:rFonts w:cs="Arial"/>
          <w:szCs w:val="20"/>
        </w:rPr>
        <w:t>í dobu z</w:t>
      </w:r>
      <w:r w:rsidR="002A4C0B" w:rsidRPr="004608B6">
        <w:rPr>
          <w:rFonts w:cs="Arial"/>
          <w:szCs w:val="20"/>
        </w:rPr>
        <w:t>hotovitel</w:t>
      </w:r>
      <w:r w:rsidR="001F5C08">
        <w:rPr>
          <w:rFonts w:cs="Arial"/>
          <w:szCs w:val="20"/>
        </w:rPr>
        <w:t xml:space="preserve"> </w:t>
      </w:r>
      <w:r w:rsidR="001F5C08" w:rsidRPr="004608B6">
        <w:rPr>
          <w:rFonts w:cs="Arial"/>
          <w:szCs w:val="20"/>
        </w:rPr>
        <w:t>s přiměřeným předstihem</w:t>
      </w:r>
      <w:r w:rsidR="005D2383">
        <w:rPr>
          <w:rFonts w:cs="Arial"/>
          <w:szCs w:val="20"/>
        </w:rPr>
        <w:t xml:space="preserve"> (tj. alespoň 3 hodiny předem) </w:t>
      </w:r>
      <w:r w:rsidR="002A4C0B" w:rsidRPr="004608B6">
        <w:rPr>
          <w:rFonts w:cs="Arial"/>
          <w:szCs w:val="20"/>
        </w:rPr>
        <w:t xml:space="preserve"> telefonicky oznámí </w:t>
      </w:r>
      <w:r w:rsidR="00825157">
        <w:rPr>
          <w:rFonts w:cs="Arial"/>
          <w:szCs w:val="20"/>
        </w:rPr>
        <w:t xml:space="preserve">odpovědným osobám </w:t>
      </w:r>
      <w:r w:rsidR="00501F2E" w:rsidRPr="004608B6">
        <w:rPr>
          <w:rFonts w:cs="Arial"/>
          <w:szCs w:val="20"/>
        </w:rPr>
        <w:t>objednatel</w:t>
      </w:r>
      <w:r w:rsidR="00CA439E">
        <w:rPr>
          <w:rFonts w:cs="Arial"/>
          <w:szCs w:val="20"/>
        </w:rPr>
        <w:t>ů</w:t>
      </w:r>
      <w:r w:rsidR="00554BE0" w:rsidRPr="00554BE0">
        <w:rPr>
          <w:rFonts w:cs="Arial"/>
          <w:szCs w:val="20"/>
        </w:rPr>
        <w:t xml:space="preserve"> </w:t>
      </w:r>
      <w:r w:rsidR="00501F2E" w:rsidRPr="009940E5">
        <w:rPr>
          <w:rFonts w:cs="Arial"/>
          <w:szCs w:val="20"/>
        </w:rPr>
        <w:t>dle p</w:t>
      </w:r>
      <w:r w:rsidR="002A4C0B" w:rsidRPr="009940E5">
        <w:rPr>
          <w:rFonts w:cs="Arial"/>
          <w:szCs w:val="20"/>
        </w:rPr>
        <w:t>řílohy č. 2</w:t>
      </w:r>
      <w:r w:rsidR="002A4C0B" w:rsidRPr="004608B6">
        <w:rPr>
          <w:rFonts w:cs="Arial"/>
          <w:szCs w:val="20"/>
        </w:rPr>
        <w:t xml:space="preserve"> této </w:t>
      </w:r>
      <w:r w:rsidR="00501F2E" w:rsidRPr="004608B6">
        <w:rPr>
          <w:rFonts w:cs="Arial"/>
          <w:szCs w:val="20"/>
        </w:rPr>
        <w:t>s</w:t>
      </w:r>
      <w:r w:rsidR="002A4C0B" w:rsidRPr="004608B6">
        <w:rPr>
          <w:rFonts w:cs="Arial"/>
          <w:szCs w:val="20"/>
        </w:rPr>
        <w:t>mlouvy, které zajistí vstup. V případě, že nebude</w:t>
      </w:r>
      <w:r w:rsidR="00501F2E" w:rsidRPr="004608B6">
        <w:rPr>
          <w:rFonts w:cs="Arial"/>
          <w:szCs w:val="20"/>
        </w:rPr>
        <w:t xml:space="preserve"> možné zajistit vstup, navrhn</w:t>
      </w:r>
      <w:r w:rsidR="00CA439E">
        <w:rPr>
          <w:rFonts w:cs="Arial"/>
          <w:szCs w:val="20"/>
        </w:rPr>
        <w:t>ou</w:t>
      </w:r>
      <w:r w:rsidR="00501F2E" w:rsidRPr="004608B6">
        <w:rPr>
          <w:rFonts w:cs="Arial"/>
          <w:szCs w:val="20"/>
        </w:rPr>
        <w:t xml:space="preserve"> o</w:t>
      </w:r>
      <w:r w:rsidR="002A4C0B" w:rsidRPr="004608B6">
        <w:rPr>
          <w:rFonts w:cs="Arial"/>
          <w:szCs w:val="20"/>
        </w:rPr>
        <w:t>bjednatel</w:t>
      </w:r>
      <w:r w:rsidR="00CA439E">
        <w:rPr>
          <w:rFonts w:cs="Arial"/>
          <w:szCs w:val="20"/>
        </w:rPr>
        <w:t>é</w:t>
      </w:r>
      <w:r w:rsidR="002A4C0B" w:rsidRPr="004608B6">
        <w:rPr>
          <w:rFonts w:cs="Arial"/>
          <w:szCs w:val="20"/>
        </w:rPr>
        <w:t xml:space="preserve"> jiný termín pro provedení příslušných </w:t>
      </w:r>
      <w:r w:rsidR="00501F2E" w:rsidRPr="004608B6">
        <w:rPr>
          <w:rFonts w:cs="Arial"/>
          <w:szCs w:val="20"/>
        </w:rPr>
        <w:t xml:space="preserve">servisních </w:t>
      </w:r>
      <w:r w:rsidR="002A4C0B" w:rsidRPr="004608B6">
        <w:rPr>
          <w:rFonts w:cs="Arial"/>
          <w:szCs w:val="20"/>
        </w:rPr>
        <w:t>činností.</w:t>
      </w:r>
    </w:p>
    <w:p w14:paraId="1BEC9826" w14:textId="3A9AEF41" w:rsidR="00501F2E" w:rsidRPr="00501F2E" w:rsidRDefault="00501F2E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Zhotovitel je povinen veškeré </w:t>
      </w:r>
      <w:r w:rsidR="00786912">
        <w:rPr>
          <w:rFonts w:cs="Arial"/>
          <w:szCs w:val="20"/>
        </w:rPr>
        <w:t>závady</w:t>
      </w:r>
      <w:r w:rsidR="00EA0E22">
        <w:rPr>
          <w:rFonts w:cs="Arial"/>
          <w:szCs w:val="20"/>
        </w:rPr>
        <w:t xml:space="preserve"> havarijní odstranit </w:t>
      </w:r>
      <w:r>
        <w:rPr>
          <w:rFonts w:cs="Arial"/>
          <w:szCs w:val="20"/>
        </w:rPr>
        <w:t>do</w:t>
      </w:r>
      <w:r w:rsidR="00786912">
        <w:rPr>
          <w:rFonts w:cs="Arial"/>
          <w:szCs w:val="20"/>
        </w:rPr>
        <w:t xml:space="preserve"> </w:t>
      </w:r>
      <w:r w:rsidR="00F242B9">
        <w:rPr>
          <w:rFonts w:cs="Arial"/>
          <w:szCs w:val="20"/>
        </w:rPr>
        <w:t>48 hodin</w:t>
      </w:r>
      <w:r w:rsidRPr="00B0666E">
        <w:rPr>
          <w:rFonts w:cs="Arial"/>
          <w:szCs w:val="20"/>
        </w:rPr>
        <w:t xml:space="preserve"> od </w:t>
      </w:r>
      <w:r w:rsidR="00CA439E">
        <w:rPr>
          <w:rFonts w:cs="Arial"/>
          <w:szCs w:val="20"/>
        </w:rPr>
        <w:t>okamžiku</w:t>
      </w:r>
      <w:r w:rsidRPr="00B0666E">
        <w:rPr>
          <w:rFonts w:cs="Arial"/>
          <w:szCs w:val="20"/>
        </w:rPr>
        <w:t xml:space="preserve"> jejich </w:t>
      </w:r>
      <w:r w:rsidR="007B016C">
        <w:rPr>
          <w:rFonts w:cs="Arial"/>
          <w:szCs w:val="20"/>
        </w:rPr>
        <w:t>oznámení</w:t>
      </w:r>
      <w:r w:rsidRPr="00B0666E">
        <w:rPr>
          <w:rFonts w:cs="Arial"/>
          <w:szCs w:val="20"/>
        </w:rPr>
        <w:t xml:space="preserve"> </w:t>
      </w:r>
      <w:r w:rsidR="00687E62" w:rsidRPr="00B0666E">
        <w:rPr>
          <w:rFonts w:cs="Arial"/>
          <w:szCs w:val="20"/>
        </w:rPr>
        <w:t>objednatel</w:t>
      </w:r>
      <w:r w:rsidR="00687E62">
        <w:rPr>
          <w:rFonts w:cs="Arial"/>
          <w:szCs w:val="20"/>
        </w:rPr>
        <w:t>em</w:t>
      </w:r>
      <w:r w:rsidRPr="00B0666E">
        <w:rPr>
          <w:rFonts w:cs="Arial"/>
          <w:szCs w:val="20"/>
        </w:rPr>
        <w:t>.</w:t>
      </w:r>
      <w:r w:rsidR="00EA0E22">
        <w:rPr>
          <w:rFonts w:cs="Arial"/>
          <w:szCs w:val="20"/>
        </w:rPr>
        <w:t xml:space="preserve"> </w:t>
      </w:r>
      <w:r w:rsidR="007B016C">
        <w:rPr>
          <w:rFonts w:cs="Arial"/>
          <w:szCs w:val="20"/>
        </w:rPr>
        <w:t>Závady</w:t>
      </w:r>
      <w:r w:rsidR="00EA0E22">
        <w:rPr>
          <w:rFonts w:cs="Arial"/>
          <w:szCs w:val="20"/>
        </w:rPr>
        <w:t xml:space="preserve"> nehavarijní je zhotovitel povinen odstranit do</w:t>
      </w:r>
      <w:r w:rsidR="007B016C">
        <w:rPr>
          <w:rFonts w:cs="Arial"/>
          <w:szCs w:val="20"/>
        </w:rPr>
        <w:t xml:space="preserve"> </w:t>
      </w:r>
      <w:r w:rsidR="0037737B">
        <w:rPr>
          <w:rFonts w:cs="Arial"/>
          <w:szCs w:val="20"/>
        </w:rPr>
        <w:t>1</w:t>
      </w:r>
      <w:r w:rsidR="00BA1635">
        <w:rPr>
          <w:rFonts w:cs="Arial"/>
          <w:szCs w:val="20"/>
        </w:rPr>
        <w:t>5</w:t>
      </w:r>
      <w:r w:rsidR="007B016C">
        <w:rPr>
          <w:rFonts w:cs="Arial"/>
          <w:szCs w:val="20"/>
        </w:rPr>
        <w:t xml:space="preserve"> </w:t>
      </w:r>
      <w:r w:rsidR="00EA0E22" w:rsidRPr="006E2BF2">
        <w:rPr>
          <w:rFonts w:cs="Arial"/>
          <w:szCs w:val="20"/>
        </w:rPr>
        <w:t>p</w:t>
      </w:r>
      <w:r w:rsidR="00EA0E22">
        <w:rPr>
          <w:rFonts w:cs="Arial"/>
          <w:szCs w:val="20"/>
        </w:rPr>
        <w:t>racovních dnů</w:t>
      </w:r>
      <w:r w:rsidR="00CA439E">
        <w:rPr>
          <w:rFonts w:cs="Arial"/>
          <w:szCs w:val="20"/>
        </w:rPr>
        <w:t xml:space="preserve"> od okamžiku jejich oznámení objednatel</w:t>
      </w:r>
      <w:r w:rsidR="00687E62">
        <w:rPr>
          <w:rFonts w:cs="Arial"/>
          <w:szCs w:val="20"/>
        </w:rPr>
        <w:t>em</w:t>
      </w:r>
      <w:r w:rsidR="00EA0E22">
        <w:rPr>
          <w:rFonts w:cs="Arial"/>
          <w:szCs w:val="20"/>
        </w:rPr>
        <w:t xml:space="preserve">. </w:t>
      </w:r>
    </w:p>
    <w:p w14:paraId="5E95B0AF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>Zhotovitel je povinen provést likvidaci odpadů vz</w:t>
      </w:r>
      <w:r w:rsidR="00501F2E">
        <w:rPr>
          <w:rFonts w:cs="Arial"/>
          <w:szCs w:val="20"/>
        </w:rPr>
        <w:t xml:space="preserve">niklých při provádění </w:t>
      </w:r>
      <w:r w:rsidR="0090431B">
        <w:rPr>
          <w:rFonts w:cs="Arial"/>
          <w:szCs w:val="20"/>
        </w:rPr>
        <w:t>servisních činností</w:t>
      </w:r>
      <w:r w:rsidRPr="002A4C0B">
        <w:rPr>
          <w:rFonts w:cs="Arial"/>
          <w:szCs w:val="20"/>
        </w:rPr>
        <w:t>. Odpady vzniklé při t</w:t>
      </w:r>
      <w:r w:rsidR="00501F2E">
        <w:rPr>
          <w:rFonts w:cs="Arial"/>
          <w:szCs w:val="20"/>
        </w:rPr>
        <w:t>ěchto činnostech jsou majetkem z</w:t>
      </w:r>
      <w:r w:rsidRPr="002A4C0B">
        <w:rPr>
          <w:rFonts w:cs="Arial"/>
          <w:szCs w:val="20"/>
        </w:rPr>
        <w:t>hotovitele od počátku svého vzniku, tj. původcem takto vzni</w:t>
      </w:r>
      <w:r w:rsidR="00501F2E">
        <w:rPr>
          <w:rFonts w:cs="Arial"/>
          <w:szCs w:val="20"/>
        </w:rPr>
        <w:t>klých odpadů je z</w:t>
      </w:r>
      <w:r w:rsidRPr="002A4C0B">
        <w:rPr>
          <w:rFonts w:cs="Arial"/>
          <w:szCs w:val="20"/>
        </w:rPr>
        <w:t>hotovitel. Likvidace nebezpečných odpadů musí být provedena v souladu s platnými právními předpisy, zejména se zákonem č. 185/2001 Sb.</w:t>
      </w:r>
      <w:r w:rsidR="00501F2E">
        <w:rPr>
          <w:rFonts w:cs="Arial"/>
          <w:szCs w:val="20"/>
        </w:rPr>
        <w:t>,</w:t>
      </w:r>
      <w:r w:rsidR="003D1B9F">
        <w:rPr>
          <w:rFonts w:cs="Arial"/>
          <w:szCs w:val="20"/>
        </w:rPr>
        <w:t xml:space="preserve"> o odpadech, </w:t>
      </w:r>
      <w:r w:rsidRPr="002A4C0B">
        <w:rPr>
          <w:rFonts w:cs="Arial"/>
          <w:szCs w:val="20"/>
        </w:rPr>
        <w:t>v</w:t>
      </w:r>
      <w:r w:rsidR="00F82FEF">
        <w:rPr>
          <w:rFonts w:cs="Arial"/>
          <w:szCs w:val="20"/>
        </w:rPr>
        <w:t>e znění pozdějších předpisů</w:t>
      </w:r>
      <w:r w:rsidRPr="002A4C0B">
        <w:rPr>
          <w:rFonts w:cs="Arial"/>
          <w:szCs w:val="20"/>
        </w:rPr>
        <w:t xml:space="preserve">.  Náklady na likvidaci odpadů jsou již zahrnuty v ceně prováděného úkonu. </w:t>
      </w:r>
    </w:p>
    <w:p w14:paraId="2FA82356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 xml:space="preserve">Zhotovitel je povinen učinit záznam do provozního deníku příslušné technologie o každém provedeném úkonu. </w:t>
      </w:r>
    </w:p>
    <w:p w14:paraId="60605416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>Po provedení servisních úkonů a prací</w:t>
      </w:r>
      <w:r w:rsidR="00687E62">
        <w:rPr>
          <w:rFonts w:cs="Arial"/>
          <w:szCs w:val="20"/>
        </w:rPr>
        <w:t xml:space="preserve"> dle čl. II. odst. 3 této smlouvy</w:t>
      </w:r>
      <w:r w:rsidRPr="002A4C0B">
        <w:rPr>
          <w:rFonts w:cs="Arial"/>
          <w:szCs w:val="20"/>
        </w:rPr>
        <w:t xml:space="preserve"> bude</w:t>
      </w:r>
      <w:r w:rsidR="00687E62">
        <w:rPr>
          <w:rFonts w:cs="Arial"/>
          <w:szCs w:val="20"/>
        </w:rPr>
        <w:t xml:space="preserve"> mezi smluvními stranami</w:t>
      </w:r>
      <w:r w:rsidRPr="002A4C0B">
        <w:rPr>
          <w:rFonts w:cs="Arial"/>
          <w:szCs w:val="20"/>
        </w:rPr>
        <w:t xml:space="preserve"> podepsán protokol, </w:t>
      </w:r>
      <w:r w:rsidR="003D1B9F">
        <w:rPr>
          <w:rFonts w:cs="Arial"/>
          <w:szCs w:val="20"/>
        </w:rPr>
        <w:t xml:space="preserve">který vyhotoví zhotovitel, </w:t>
      </w:r>
      <w:r w:rsidRPr="002A4C0B">
        <w:rPr>
          <w:rFonts w:cs="Arial"/>
          <w:szCs w:val="20"/>
        </w:rPr>
        <w:t>v němž budou vymezeny provedené práce, závady a způsob jejich odstranění.</w:t>
      </w:r>
    </w:p>
    <w:p w14:paraId="6A86B285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>Objednatel</w:t>
      </w:r>
      <w:r w:rsidR="00CA439E">
        <w:rPr>
          <w:rFonts w:cs="Arial"/>
          <w:szCs w:val="20"/>
        </w:rPr>
        <w:t>é</w:t>
      </w:r>
      <w:r w:rsidRPr="002A4C0B">
        <w:rPr>
          <w:rFonts w:cs="Arial"/>
          <w:szCs w:val="20"/>
        </w:rPr>
        <w:t xml:space="preserve"> j</w:t>
      </w:r>
      <w:r w:rsidR="00CA439E">
        <w:rPr>
          <w:rFonts w:cs="Arial"/>
          <w:szCs w:val="20"/>
        </w:rPr>
        <w:t xml:space="preserve">sou </w:t>
      </w:r>
      <w:r w:rsidRPr="002A4C0B">
        <w:rPr>
          <w:rFonts w:cs="Arial"/>
          <w:szCs w:val="20"/>
        </w:rPr>
        <w:t>oprávněn</w:t>
      </w:r>
      <w:r w:rsidR="00CA439E">
        <w:rPr>
          <w:rFonts w:cs="Arial"/>
          <w:szCs w:val="20"/>
        </w:rPr>
        <w:t>i</w:t>
      </w:r>
      <w:r w:rsidRPr="002A4C0B">
        <w:rPr>
          <w:rFonts w:cs="Arial"/>
          <w:szCs w:val="20"/>
        </w:rPr>
        <w:t xml:space="preserve"> kon</w:t>
      </w:r>
      <w:r w:rsidR="00F82FEF">
        <w:rPr>
          <w:rFonts w:cs="Arial"/>
          <w:szCs w:val="20"/>
        </w:rPr>
        <w:t>trolovat způsob provádění díla z</w:t>
      </w:r>
      <w:r w:rsidRPr="002A4C0B">
        <w:rPr>
          <w:rFonts w:cs="Arial"/>
          <w:szCs w:val="20"/>
        </w:rPr>
        <w:t xml:space="preserve">hotovitelem prostřednictvím pověřeného pracovníka. Ke konání kontroly má pověřený pracovník </w:t>
      </w:r>
      <w:r w:rsidR="00F82FEF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>bjednatel</w:t>
      </w:r>
      <w:r w:rsidR="00CA439E">
        <w:rPr>
          <w:rFonts w:cs="Arial"/>
          <w:szCs w:val="20"/>
        </w:rPr>
        <w:t>ů</w:t>
      </w:r>
      <w:r w:rsidRPr="002A4C0B">
        <w:rPr>
          <w:rFonts w:cs="Arial"/>
          <w:szCs w:val="20"/>
        </w:rPr>
        <w:t xml:space="preserve"> kdykoliv přístup do příslušných servisovaných prostor, přičemž nesmí provádět žádné zásahy do zařízení, vyjma případu bezprostředního ohrožení zařízení při havárii, požáru, ohrožení života.</w:t>
      </w:r>
    </w:p>
    <w:p w14:paraId="4C7B930C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>Objednatel</w:t>
      </w:r>
      <w:r w:rsidR="00CA439E">
        <w:rPr>
          <w:rFonts w:cs="Arial"/>
          <w:szCs w:val="20"/>
        </w:rPr>
        <w:t>é</w:t>
      </w:r>
      <w:r w:rsidRPr="002A4C0B">
        <w:rPr>
          <w:rFonts w:cs="Arial"/>
          <w:szCs w:val="20"/>
        </w:rPr>
        <w:t xml:space="preserve"> se zavazuj</w:t>
      </w:r>
      <w:r w:rsidR="00CA439E">
        <w:rPr>
          <w:rFonts w:cs="Arial"/>
          <w:szCs w:val="20"/>
        </w:rPr>
        <w:t>í</w:t>
      </w:r>
      <w:r w:rsidRPr="002A4C0B">
        <w:rPr>
          <w:rFonts w:cs="Arial"/>
          <w:szCs w:val="20"/>
        </w:rPr>
        <w:t xml:space="preserve"> poskytnout </w:t>
      </w:r>
      <w:r w:rsidR="00F82FEF">
        <w:rPr>
          <w:rFonts w:cs="Arial"/>
          <w:szCs w:val="20"/>
        </w:rPr>
        <w:t>z</w:t>
      </w:r>
      <w:r w:rsidRPr="002A4C0B">
        <w:rPr>
          <w:rFonts w:cs="Arial"/>
          <w:szCs w:val="20"/>
        </w:rPr>
        <w:t xml:space="preserve">hotoviteli veškerou potřebnou součinnost k plnění této </w:t>
      </w:r>
      <w:r w:rsidR="00F82FEF">
        <w:rPr>
          <w:rFonts w:cs="Arial"/>
          <w:szCs w:val="20"/>
        </w:rPr>
        <w:t>s</w:t>
      </w:r>
      <w:r w:rsidRPr="002A4C0B">
        <w:rPr>
          <w:rFonts w:cs="Arial"/>
          <w:szCs w:val="20"/>
        </w:rPr>
        <w:t xml:space="preserve">mlouvy. </w:t>
      </w:r>
    </w:p>
    <w:p w14:paraId="3BC5216E" w14:textId="4AF0193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 xml:space="preserve">Kontaktní spojení pro </w:t>
      </w:r>
      <w:r w:rsidR="00AC1A27">
        <w:rPr>
          <w:rFonts w:cs="Arial"/>
          <w:szCs w:val="20"/>
        </w:rPr>
        <w:t xml:space="preserve">oznamování </w:t>
      </w:r>
      <w:r w:rsidRPr="002A4C0B">
        <w:rPr>
          <w:rFonts w:cs="Arial"/>
          <w:szCs w:val="20"/>
        </w:rPr>
        <w:t>závad na call centrum a servisní a dispečerskou pohotovost je uvedeno v </w:t>
      </w:r>
      <w:r w:rsidR="00D34E22">
        <w:rPr>
          <w:rFonts w:cs="Arial"/>
          <w:szCs w:val="20"/>
        </w:rPr>
        <w:t>p</w:t>
      </w:r>
      <w:r w:rsidRPr="00D34E22">
        <w:rPr>
          <w:rFonts w:cs="Arial"/>
          <w:szCs w:val="20"/>
        </w:rPr>
        <w:t xml:space="preserve">říloze č. </w:t>
      </w:r>
      <w:r w:rsidR="00687E62">
        <w:rPr>
          <w:rFonts w:cs="Arial"/>
          <w:szCs w:val="20"/>
        </w:rPr>
        <w:t>3 této smlouvy</w:t>
      </w:r>
      <w:r w:rsidRPr="00D34E22">
        <w:rPr>
          <w:rFonts w:cs="Arial"/>
          <w:szCs w:val="20"/>
        </w:rPr>
        <w:t>.</w:t>
      </w:r>
      <w:r w:rsidRPr="002A4C0B">
        <w:rPr>
          <w:rFonts w:cs="Arial"/>
          <w:szCs w:val="20"/>
        </w:rPr>
        <w:t xml:space="preserve"> Závady budou hlášeny přes </w:t>
      </w:r>
      <w:r w:rsidRPr="00D34E22">
        <w:rPr>
          <w:rFonts w:cs="Arial"/>
          <w:szCs w:val="20"/>
        </w:rPr>
        <w:t>webové rozhraní</w:t>
      </w:r>
      <w:r w:rsidR="005223ED">
        <w:rPr>
          <w:rFonts w:cs="Arial"/>
          <w:szCs w:val="20"/>
        </w:rPr>
        <w:t xml:space="preserve"> (</w:t>
      </w:r>
      <w:r w:rsidRPr="002A4C0B">
        <w:rPr>
          <w:rFonts w:cs="Arial"/>
          <w:szCs w:val="20"/>
        </w:rPr>
        <w:t xml:space="preserve">které bylo zřízeno speciálně pro účely této </w:t>
      </w:r>
      <w:r w:rsidR="00F82FEF">
        <w:rPr>
          <w:rFonts w:cs="Arial"/>
          <w:szCs w:val="20"/>
        </w:rPr>
        <w:t>s</w:t>
      </w:r>
      <w:r w:rsidRPr="002A4C0B">
        <w:rPr>
          <w:rFonts w:cs="Arial"/>
          <w:szCs w:val="20"/>
        </w:rPr>
        <w:t>mlouvy a ke kterému obdrží objednatel</w:t>
      </w:r>
      <w:r w:rsidR="00CA439E">
        <w:rPr>
          <w:rFonts w:cs="Arial"/>
          <w:szCs w:val="20"/>
        </w:rPr>
        <w:t>é</w:t>
      </w:r>
      <w:r w:rsidRPr="002A4C0B">
        <w:rPr>
          <w:rFonts w:cs="Arial"/>
          <w:szCs w:val="20"/>
        </w:rPr>
        <w:t xml:space="preserve"> přístup nejpozději v den nabytí účinnosti této smlouvy</w:t>
      </w:r>
      <w:r w:rsidR="00D34E22">
        <w:rPr>
          <w:rFonts w:cs="Arial"/>
          <w:szCs w:val="20"/>
        </w:rPr>
        <w:t>)</w:t>
      </w:r>
      <w:r w:rsidRPr="002A4C0B">
        <w:rPr>
          <w:rFonts w:cs="Arial"/>
          <w:szCs w:val="20"/>
        </w:rPr>
        <w:t>.</w:t>
      </w:r>
      <w:r w:rsidR="00007D36">
        <w:rPr>
          <w:rFonts w:cs="Arial"/>
          <w:szCs w:val="20"/>
        </w:rPr>
        <w:t xml:space="preserve"> V případě závady havarijní bude tato za havarijní označena při </w:t>
      </w:r>
      <w:r w:rsidR="00AC1A27">
        <w:rPr>
          <w:rFonts w:cs="Arial"/>
          <w:szCs w:val="20"/>
        </w:rPr>
        <w:t>oznámení závady</w:t>
      </w:r>
      <w:r w:rsidR="00007D36">
        <w:rPr>
          <w:rFonts w:cs="Arial"/>
          <w:szCs w:val="20"/>
        </w:rPr>
        <w:t>.</w:t>
      </w:r>
    </w:p>
    <w:p w14:paraId="14A04C49" w14:textId="6F33ED92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>Zhotovitel se zavazuje zajistit, aby veškerý</w:t>
      </w:r>
      <w:r w:rsidR="00F82FEF">
        <w:rPr>
          <w:rFonts w:cs="Arial"/>
          <w:szCs w:val="20"/>
        </w:rPr>
        <w:t>m plněním dle této s</w:t>
      </w:r>
      <w:r w:rsidRPr="002A4C0B">
        <w:rPr>
          <w:rFonts w:cs="Arial"/>
          <w:szCs w:val="20"/>
        </w:rPr>
        <w:t xml:space="preserve">mlouvy, kterými bude proveden zásah či modifikace zařízení </w:t>
      </w:r>
      <w:r w:rsidR="00F82FEF">
        <w:rPr>
          <w:rFonts w:cs="Arial"/>
          <w:szCs w:val="20"/>
        </w:rPr>
        <w:t>p</w:t>
      </w:r>
      <w:r w:rsidRPr="002A4C0B">
        <w:rPr>
          <w:rFonts w:cs="Arial"/>
          <w:szCs w:val="20"/>
        </w:rPr>
        <w:t xml:space="preserve">říslušných částí díla (např. v případě opravy, úpravy či náhrady části zařízení </w:t>
      </w:r>
      <w:r w:rsidR="00F82FEF">
        <w:rPr>
          <w:rFonts w:cs="Arial"/>
          <w:szCs w:val="20"/>
        </w:rPr>
        <w:t>d</w:t>
      </w:r>
      <w:r w:rsidR="00D34E22">
        <w:rPr>
          <w:rFonts w:cs="Arial"/>
          <w:szCs w:val="20"/>
        </w:rPr>
        <w:t xml:space="preserve">íla), </w:t>
      </w:r>
      <w:r w:rsidRPr="002A4C0B">
        <w:rPr>
          <w:rFonts w:cs="Arial"/>
          <w:szCs w:val="20"/>
        </w:rPr>
        <w:t xml:space="preserve">nebyla porušena záruka příslušné části </w:t>
      </w:r>
      <w:r w:rsidR="00F82FEF">
        <w:rPr>
          <w:rFonts w:cs="Arial"/>
          <w:szCs w:val="20"/>
        </w:rPr>
        <w:t>d</w:t>
      </w:r>
      <w:r w:rsidRPr="002A4C0B">
        <w:rPr>
          <w:rFonts w:cs="Arial"/>
          <w:szCs w:val="20"/>
        </w:rPr>
        <w:t xml:space="preserve">íla. V případě, kde není toto možné dodržet, má </w:t>
      </w:r>
      <w:r w:rsidR="00007D36">
        <w:rPr>
          <w:rFonts w:cs="Arial"/>
          <w:szCs w:val="20"/>
        </w:rPr>
        <w:t>z</w:t>
      </w:r>
      <w:r w:rsidRPr="002A4C0B">
        <w:rPr>
          <w:rFonts w:cs="Arial"/>
          <w:szCs w:val="20"/>
        </w:rPr>
        <w:t xml:space="preserve">hotovitel povinnost bezodkladně </w:t>
      </w:r>
      <w:r w:rsidR="00F82FEF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 xml:space="preserve">bjednatele </w:t>
      </w:r>
      <w:r w:rsidR="00E4608B">
        <w:rPr>
          <w:rFonts w:cs="Arial"/>
          <w:szCs w:val="20"/>
        </w:rPr>
        <w:t xml:space="preserve">písemně </w:t>
      </w:r>
      <w:r w:rsidR="00E4608B" w:rsidRPr="002A4C0B">
        <w:rPr>
          <w:rFonts w:cs="Arial"/>
          <w:szCs w:val="20"/>
        </w:rPr>
        <w:t xml:space="preserve">informovat </w:t>
      </w:r>
      <w:r w:rsidRPr="002A4C0B">
        <w:rPr>
          <w:rFonts w:cs="Arial"/>
          <w:szCs w:val="20"/>
        </w:rPr>
        <w:t xml:space="preserve">před započetím opravy, úpravy či náhrady části zařízení </w:t>
      </w:r>
      <w:r w:rsidR="00F82FEF">
        <w:rPr>
          <w:rFonts w:cs="Arial"/>
          <w:szCs w:val="20"/>
        </w:rPr>
        <w:t>d</w:t>
      </w:r>
      <w:r w:rsidRPr="002A4C0B">
        <w:rPr>
          <w:rFonts w:cs="Arial"/>
          <w:szCs w:val="20"/>
        </w:rPr>
        <w:t>íla a vyžádat si písemný souhlas se způsobem provedení opravy, úpravy či náhrady části zařízení</w:t>
      </w:r>
      <w:r w:rsidR="00431D99">
        <w:rPr>
          <w:rFonts w:cs="Arial"/>
          <w:szCs w:val="20"/>
        </w:rPr>
        <w:t xml:space="preserve"> od objednatele</w:t>
      </w:r>
      <w:r w:rsidRPr="002A4C0B">
        <w:rPr>
          <w:rFonts w:cs="Arial"/>
          <w:szCs w:val="20"/>
        </w:rPr>
        <w:t xml:space="preserve">. </w:t>
      </w:r>
    </w:p>
    <w:p w14:paraId="649B3F65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>Objednatel</w:t>
      </w:r>
      <w:r w:rsidR="00A479E3">
        <w:rPr>
          <w:rFonts w:cs="Arial"/>
          <w:szCs w:val="20"/>
        </w:rPr>
        <w:t>é</w:t>
      </w:r>
      <w:r w:rsidRPr="002A4C0B">
        <w:rPr>
          <w:rFonts w:cs="Arial"/>
          <w:szCs w:val="20"/>
        </w:rPr>
        <w:t xml:space="preserve"> zajistí umožnění přístupu pracovníkům </w:t>
      </w:r>
      <w:r w:rsidR="00431D99">
        <w:rPr>
          <w:rFonts w:cs="Arial"/>
          <w:szCs w:val="20"/>
        </w:rPr>
        <w:t>zhotovitele</w:t>
      </w:r>
      <w:r w:rsidRPr="002A4C0B">
        <w:rPr>
          <w:rFonts w:cs="Arial"/>
          <w:szCs w:val="20"/>
        </w:rPr>
        <w:t xml:space="preserve"> do prostor provádění předmětu díla, a to na dobu </w:t>
      </w:r>
      <w:r w:rsidR="00F82FEF">
        <w:rPr>
          <w:rFonts w:cs="Arial"/>
          <w:szCs w:val="20"/>
        </w:rPr>
        <w:t>nutnou k řádnému plnění předmětu smlouvy</w:t>
      </w:r>
      <w:r w:rsidRPr="002A4C0B">
        <w:rPr>
          <w:rFonts w:cs="Arial"/>
          <w:szCs w:val="20"/>
        </w:rPr>
        <w:t>.</w:t>
      </w:r>
    </w:p>
    <w:p w14:paraId="32DBEC58" w14:textId="77777777" w:rsidR="002A4C0B" w:rsidRDefault="002A4C0B">
      <w:pPr>
        <w:pStyle w:val="Zkladntext"/>
        <w:numPr>
          <w:ilvl w:val="0"/>
          <w:numId w:val="4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 xml:space="preserve">Pro řádné plnění servisní činnosti </w:t>
      </w:r>
      <w:r w:rsidR="00F82FEF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é</w:t>
      </w:r>
      <w:r w:rsidRPr="002A4C0B">
        <w:rPr>
          <w:rFonts w:cs="Arial"/>
          <w:szCs w:val="20"/>
        </w:rPr>
        <w:t xml:space="preserve"> zajistí na základě </w:t>
      </w:r>
      <w:r w:rsidR="00E4608B">
        <w:rPr>
          <w:rFonts w:cs="Arial"/>
          <w:szCs w:val="20"/>
        </w:rPr>
        <w:t xml:space="preserve">písemné </w:t>
      </w:r>
      <w:r w:rsidRPr="002A4C0B">
        <w:rPr>
          <w:rFonts w:cs="Arial"/>
          <w:szCs w:val="20"/>
        </w:rPr>
        <w:t xml:space="preserve">výzvy </w:t>
      </w:r>
      <w:r w:rsidR="00F82FEF">
        <w:rPr>
          <w:rFonts w:cs="Arial"/>
          <w:szCs w:val="20"/>
        </w:rPr>
        <w:t>z</w:t>
      </w:r>
      <w:r w:rsidRPr="002A4C0B">
        <w:rPr>
          <w:rFonts w:cs="Arial"/>
          <w:szCs w:val="20"/>
        </w:rPr>
        <w:t xml:space="preserve">hotovitele nutnou součinnost se zástupci servisních organizací návazných technologických částí infrastruktury </w:t>
      </w:r>
      <w:r w:rsidRPr="002A4C0B">
        <w:rPr>
          <w:rFonts w:cs="Arial"/>
          <w:szCs w:val="20"/>
        </w:rPr>
        <w:lastRenderedPageBreak/>
        <w:t>serveroven, zejména centrálních zdrojů chladu, rozvodů chladící vody, stabilního hasicího systému a jednotlivých prvků elektrické napájecí sítě.</w:t>
      </w:r>
    </w:p>
    <w:p w14:paraId="3A06BFF7" w14:textId="247DCC54" w:rsidR="00433C14" w:rsidRPr="003224F9" w:rsidRDefault="002A4C0B" w:rsidP="00852CB0">
      <w:pPr>
        <w:pStyle w:val="Zkladntext"/>
        <w:numPr>
          <w:ilvl w:val="0"/>
          <w:numId w:val="46"/>
        </w:numPr>
        <w:spacing w:before="120" w:after="0" w:line="240" w:lineRule="auto"/>
        <w:jc w:val="both"/>
      </w:pPr>
      <w:r w:rsidRPr="002A4C0B">
        <w:rPr>
          <w:rFonts w:cs="Arial"/>
          <w:szCs w:val="20"/>
        </w:rPr>
        <w:t>Zhotovitel podpisem této smlouvy potvrzuje, že má sjednánu pojistnou smlouvu, jejímž předmětem je pojištění odpovědnosti zhotovitele za škodu způsobenou objednatel</w:t>
      </w:r>
      <w:r w:rsidR="00A479E3">
        <w:rPr>
          <w:rFonts w:cs="Arial"/>
          <w:szCs w:val="20"/>
        </w:rPr>
        <w:t>ům</w:t>
      </w:r>
      <w:r w:rsidRPr="002A4C0B">
        <w:rPr>
          <w:rFonts w:cs="Arial"/>
          <w:szCs w:val="20"/>
        </w:rPr>
        <w:t xml:space="preserve"> či třetím osobám s limitem pojistného plnění ve výši minimálně </w:t>
      </w:r>
      <w:r w:rsidR="0090431B">
        <w:rPr>
          <w:rFonts w:cs="Arial"/>
          <w:szCs w:val="20"/>
        </w:rPr>
        <w:t>1</w:t>
      </w:r>
      <w:r w:rsidR="00916739">
        <w:rPr>
          <w:rFonts w:cs="Arial"/>
          <w:szCs w:val="20"/>
        </w:rPr>
        <w:t>0</w:t>
      </w:r>
      <w:r w:rsidRPr="002A4C0B">
        <w:rPr>
          <w:rFonts w:cs="Arial"/>
          <w:szCs w:val="20"/>
        </w:rPr>
        <w:t>.000.000,- Kč alespoň pro dvě pojistné události ročně</w:t>
      </w:r>
      <w:r w:rsidR="00AC71FE">
        <w:rPr>
          <w:rFonts w:cs="Arial"/>
          <w:szCs w:val="20"/>
        </w:rPr>
        <w:t xml:space="preserve">, přičemž toto pojištění zahrnuje i náhradu újmy způsobené porušením povinnosti mlčenlivosti zhotovitele. </w:t>
      </w:r>
      <w:r w:rsidRPr="002A4C0B">
        <w:rPr>
          <w:rFonts w:cs="Arial"/>
          <w:szCs w:val="20"/>
        </w:rPr>
        <w:t>Zh</w:t>
      </w:r>
      <w:r w:rsidR="004942A4">
        <w:rPr>
          <w:rFonts w:cs="Arial"/>
          <w:szCs w:val="20"/>
        </w:rPr>
        <w:t>otovitel se zavazuje na žádost o</w:t>
      </w:r>
      <w:r w:rsidRPr="002A4C0B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ů</w:t>
      </w:r>
      <w:r w:rsidRPr="002A4C0B">
        <w:rPr>
          <w:rFonts w:cs="Arial"/>
          <w:szCs w:val="20"/>
        </w:rPr>
        <w:t xml:space="preserve"> bezodkladně, nejpozději však do 5 pracovních dnů od doručení písemné výzvy </w:t>
      </w:r>
      <w:r w:rsidR="004942A4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ů</w:t>
      </w:r>
      <w:r w:rsidRPr="002A4C0B">
        <w:rPr>
          <w:rFonts w:cs="Arial"/>
          <w:szCs w:val="20"/>
        </w:rPr>
        <w:t xml:space="preserve">, předložit </w:t>
      </w:r>
      <w:r w:rsidR="004942A4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ům</w:t>
      </w:r>
      <w:r w:rsidRPr="002A4C0B">
        <w:rPr>
          <w:rFonts w:cs="Arial"/>
          <w:szCs w:val="20"/>
        </w:rPr>
        <w:t xml:space="preserve"> pojistný certifikát prokazující existenci a účinnost této pojistné smlouvy. Zhotovitel se zavazuje písemně informovat </w:t>
      </w:r>
      <w:r w:rsidR="004942A4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 xml:space="preserve">bjednatele o případných změnách týkajících se pojištění odpovědnosti za škodu, a to nejdéle do 5 pracovních dnů ode dne, kdy změna nastala. Zhotovitel se zavazuje, že pojistná smlouva dle věty první tohoto odstavce zůstane v účinnosti v tomto rozsahu po celou dobu trvání účinnosti této smlouvy dle čl. </w:t>
      </w:r>
      <w:r w:rsidR="008A0B26">
        <w:rPr>
          <w:rFonts w:cs="Arial"/>
          <w:szCs w:val="20"/>
        </w:rPr>
        <w:t>IX</w:t>
      </w:r>
      <w:r w:rsidRPr="002A4C0B">
        <w:rPr>
          <w:rFonts w:cs="Arial"/>
          <w:szCs w:val="20"/>
        </w:rPr>
        <w:t>. odst.</w:t>
      </w:r>
      <w:r w:rsidR="004942A4">
        <w:rPr>
          <w:rFonts w:cs="Arial"/>
          <w:szCs w:val="20"/>
        </w:rPr>
        <w:t xml:space="preserve"> </w:t>
      </w:r>
      <w:r w:rsidRPr="002A4C0B">
        <w:rPr>
          <w:rFonts w:cs="Arial"/>
          <w:szCs w:val="20"/>
        </w:rPr>
        <w:t>2</w:t>
      </w:r>
      <w:r w:rsidR="004942A4">
        <w:rPr>
          <w:rFonts w:cs="Arial"/>
          <w:szCs w:val="20"/>
        </w:rPr>
        <w:t xml:space="preserve"> </w:t>
      </w:r>
      <w:r w:rsidRPr="002A4C0B">
        <w:rPr>
          <w:rFonts w:cs="Arial"/>
          <w:szCs w:val="20"/>
        </w:rPr>
        <w:t>této smlouvy.</w:t>
      </w:r>
      <w:r w:rsidR="00AC71FE">
        <w:rPr>
          <w:rFonts w:cs="Arial"/>
          <w:szCs w:val="20"/>
        </w:rPr>
        <w:t xml:space="preserve"> </w:t>
      </w:r>
    </w:p>
    <w:p w14:paraId="2FFF31F6" w14:textId="77777777" w:rsidR="00433C14" w:rsidRPr="00566E46" w:rsidRDefault="00433C14" w:rsidP="002A221A">
      <w:pPr>
        <w:pStyle w:val="Nadpis2"/>
        <w:spacing w:before="360" w:after="120" w:line="240" w:lineRule="auto"/>
        <w:ind w:left="35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6E46">
        <w:rPr>
          <w:rFonts w:ascii="Arial" w:hAnsi="Arial" w:cs="Arial"/>
          <w:b/>
          <w:color w:val="auto"/>
          <w:sz w:val="20"/>
          <w:szCs w:val="20"/>
        </w:rPr>
        <w:t>V</w:t>
      </w:r>
      <w:r w:rsidR="002A4C0B">
        <w:rPr>
          <w:rFonts w:ascii="Arial" w:hAnsi="Arial" w:cs="Arial"/>
          <w:b/>
          <w:color w:val="auto"/>
          <w:sz w:val="20"/>
          <w:szCs w:val="20"/>
        </w:rPr>
        <w:t>I</w:t>
      </w:r>
      <w:r w:rsidRPr="00566E46">
        <w:rPr>
          <w:rFonts w:ascii="Arial" w:hAnsi="Arial" w:cs="Arial"/>
          <w:b/>
          <w:color w:val="auto"/>
          <w:sz w:val="20"/>
          <w:szCs w:val="20"/>
        </w:rPr>
        <w:t>I. SANKČNÍ UJEDNÁNÍ</w:t>
      </w:r>
    </w:p>
    <w:p w14:paraId="6C2C6BED" w14:textId="6021337A" w:rsidR="00433C14" w:rsidRPr="00776E0A" w:rsidRDefault="00433C14">
      <w:pPr>
        <w:pStyle w:val="Zkladntext"/>
        <w:numPr>
          <w:ilvl w:val="0"/>
          <w:numId w:val="35"/>
        </w:numPr>
        <w:spacing w:after="0" w:line="240" w:lineRule="auto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>V případě překročení sjednaného termínu při nástupu na opravu</w:t>
      </w:r>
      <w:r w:rsidR="00AE4C87">
        <w:rPr>
          <w:rFonts w:cs="Arial"/>
          <w:szCs w:val="20"/>
        </w:rPr>
        <w:t xml:space="preserve"> dle </w:t>
      </w:r>
      <w:r w:rsidR="00AE4C87" w:rsidRPr="00776E0A">
        <w:rPr>
          <w:rFonts w:cs="Arial"/>
          <w:szCs w:val="20"/>
        </w:rPr>
        <w:t>čl.</w:t>
      </w:r>
      <w:r w:rsidR="005F3DD0">
        <w:rPr>
          <w:rFonts w:cs="Arial"/>
          <w:szCs w:val="20"/>
        </w:rPr>
        <w:t xml:space="preserve"> </w:t>
      </w:r>
      <w:r w:rsidR="00776E0A" w:rsidRPr="00776E0A">
        <w:rPr>
          <w:rFonts w:cs="Arial"/>
          <w:szCs w:val="20"/>
        </w:rPr>
        <w:t>VI</w:t>
      </w:r>
      <w:r w:rsidR="005F3DD0">
        <w:rPr>
          <w:rFonts w:cs="Arial"/>
          <w:szCs w:val="20"/>
        </w:rPr>
        <w:t>.</w:t>
      </w:r>
      <w:r w:rsidR="005F3DD0" w:rsidRPr="00776E0A">
        <w:rPr>
          <w:rFonts w:cs="Arial"/>
          <w:szCs w:val="20"/>
        </w:rPr>
        <w:t xml:space="preserve"> </w:t>
      </w:r>
      <w:r w:rsidR="001A068E">
        <w:rPr>
          <w:rFonts w:cs="Arial"/>
          <w:szCs w:val="20"/>
        </w:rPr>
        <w:t>odst.</w:t>
      </w:r>
      <w:r w:rsidR="005F3DD0">
        <w:rPr>
          <w:rFonts w:cs="Arial"/>
          <w:szCs w:val="20"/>
        </w:rPr>
        <w:t xml:space="preserve"> </w:t>
      </w:r>
      <w:r w:rsidR="00776E0A" w:rsidRPr="00776E0A">
        <w:rPr>
          <w:rFonts w:cs="Arial"/>
          <w:szCs w:val="20"/>
        </w:rPr>
        <w:t>8</w:t>
      </w:r>
      <w:r w:rsidR="001A068E">
        <w:rPr>
          <w:rFonts w:cs="Arial"/>
          <w:szCs w:val="20"/>
        </w:rPr>
        <w:t xml:space="preserve"> </w:t>
      </w:r>
      <w:r w:rsidR="005F3DD0">
        <w:rPr>
          <w:rFonts w:cs="Arial"/>
          <w:szCs w:val="20"/>
        </w:rPr>
        <w:t xml:space="preserve">věty třetí </w:t>
      </w:r>
      <w:r w:rsidR="001A068E">
        <w:rPr>
          <w:rFonts w:cs="Arial"/>
          <w:szCs w:val="20"/>
        </w:rPr>
        <w:t>této smlouvy</w:t>
      </w:r>
      <w:r w:rsidRPr="00566E46">
        <w:rPr>
          <w:rFonts w:cs="Arial"/>
          <w:szCs w:val="20"/>
        </w:rPr>
        <w:t xml:space="preserve">, </w:t>
      </w:r>
      <w:r w:rsidR="00AE4C87">
        <w:rPr>
          <w:rFonts w:cs="Arial"/>
          <w:szCs w:val="20"/>
        </w:rPr>
        <w:t xml:space="preserve">je </w:t>
      </w:r>
      <w:r w:rsidR="00776E0A">
        <w:rPr>
          <w:rFonts w:cs="Arial"/>
          <w:szCs w:val="20"/>
        </w:rPr>
        <w:t>z</w:t>
      </w:r>
      <w:r w:rsidR="00AE4C87">
        <w:rPr>
          <w:rFonts w:cs="Arial"/>
          <w:szCs w:val="20"/>
        </w:rPr>
        <w:t>hotovitel</w:t>
      </w:r>
      <w:r w:rsidRPr="00566E46">
        <w:rPr>
          <w:rFonts w:cs="Arial"/>
          <w:szCs w:val="20"/>
        </w:rPr>
        <w:t xml:space="preserve"> povinen, zaplat</w:t>
      </w:r>
      <w:r w:rsidR="00AE4C87">
        <w:rPr>
          <w:rFonts w:cs="Arial"/>
          <w:szCs w:val="20"/>
        </w:rPr>
        <w:t>it</w:t>
      </w:r>
      <w:r w:rsidRPr="00566E46">
        <w:rPr>
          <w:rFonts w:cs="Arial"/>
          <w:szCs w:val="20"/>
        </w:rPr>
        <w:t xml:space="preserve"> </w:t>
      </w:r>
      <w:r w:rsidR="00776E0A">
        <w:rPr>
          <w:rFonts w:cs="Arial"/>
          <w:szCs w:val="20"/>
        </w:rPr>
        <w:t>o</w:t>
      </w:r>
      <w:r w:rsidRPr="00566E46">
        <w:rPr>
          <w:rFonts w:cs="Arial"/>
          <w:szCs w:val="20"/>
        </w:rPr>
        <w:t>bj</w:t>
      </w:r>
      <w:r w:rsidR="00776E0A">
        <w:rPr>
          <w:rFonts w:cs="Arial"/>
          <w:szCs w:val="20"/>
        </w:rPr>
        <w:t>ednatel</w:t>
      </w:r>
      <w:r w:rsidR="00A479E3">
        <w:rPr>
          <w:rFonts w:cs="Arial"/>
          <w:szCs w:val="20"/>
        </w:rPr>
        <w:t>ům</w:t>
      </w:r>
      <w:r w:rsidR="00776E0A">
        <w:rPr>
          <w:rFonts w:cs="Arial"/>
          <w:szCs w:val="20"/>
        </w:rPr>
        <w:t xml:space="preserve"> smluvní pokutu ve výši </w:t>
      </w:r>
      <w:r w:rsidRPr="00916739">
        <w:rPr>
          <w:rFonts w:cs="Arial"/>
          <w:szCs w:val="20"/>
        </w:rPr>
        <w:t>2.000,-</w:t>
      </w:r>
      <w:r w:rsidRPr="00776E0A">
        <w:rPr>
          <w:rFonts w:cs="Arial"/>
          <w:szCs w:val="20"/>
        </w:rPr>
        <w:t xml:space="preserve"> Kč za </w:t>
      </w:r>
      <w:r w:rsidR="00776E0A">
        <w:rPr>
          <w:rFonts w:cs="Arial"/>
          <w:szCs w:val="20"/>
        </w:rPr>
        <w:t>každý</w:t>
      </w:r>
      <w:r w:rsidRPr="00776E0A">
        <w:rPr>
          <w:rFonts w:cs="Arial"/>
          <w:szCs w:val="20"/>
        </w:rPr>
        <w:t xml:space="preserve"> </w:t>
      </w:r>
      <w:r w:rsidR="003E5451">
        <w:rPr>
          <w:rFonts w:cs="Arial"/>
          <w:szCs w:val="20"/>
        </w:rPr>
        <w:t xml:space="preserve">započatý </w:t>
      </w:r>
      <w:r w:rsidRPr="00776E0A">
        <w:rPr>
          <w:rFonts w:cs="Arial"/>
          <w:szCs w:val="20"/>
        </w:rPr>
        <w:t xml:space="preserve">den prodlení, pokud nezahájí opravu </w:t>
      </w:r>
      <w:r w:rsidR="008D6353">
        <w:rPr>
          <w:rFonts w:cs="Arial"/>
          <w:szCs w:val="20"/>
        </w:rPr>
        <w:t>do 24 hodin</w:t>
      </w:r>
      <w:r w:rsidRPr="00776E0A">
        <w:rPr>
          <w:rFonts w:cs="Arial"/>
          <w:szCs w:val="20"/>
        </w:rPr>
        <w:t xml:space="preserve"> od </w:t>
      </w:r>
      <w:r w:rsidR="00B33854">
        <w:rPr>
          <w:rFonts w:cs="Arial"/>
          <w:szCs w:val="20"/>
        </w:rPr>
        <w:t>oznámení závady</w:t>
      </w:r>
      <w:r w:rsidRPr="00776E0A">
        <w:rPr>
          <w:rFonts w:cs="Arial"/>
          <w:szCs w:val="20"/>
        </w:rPr>
        <w:t>, které jsou definovány jako havarijní</w:t>
      </w:r>
      <w:r w:rsidR="00776E0A">
        <w:rPr>
          <w:rFonts w:cs="Arial"/>
          <w:szCs w:val="20"/>
        </w:rPr>
        <w:t>.</w:t>
      </w:r>
    </w:p>
    <w:p w14:paraId="7F3560D3" w14:textId="2D2C5A15" w:rsidR="00776E0A" w:rsidRDefault="00776E0A">
      <w:pPr>
        <w:pStyle w:val="Zkladntext"/>
        <w:numPr>
          <w:ilvl w:val="0"/>
          <w:numId w:val="35"/>
        </w:numPr>
        <w:spacing w:after="0" w:line="240" w:lineRule="auto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>V případě překročení sjednaného termínu při nástupu na opravu</w:t>
      </w:r>
      <w:r>
        <w:rPr>
          <w:rFonts w:cs="Arial"/>
          <w:szCs w:val="20"/>
        </w:rPr>
        <w:t xml:space="preserve"> dle </w:t>
      </w:r>
      <w:r w:rsidRPr="00776E0A">
        <w:rPr>
          <w:rFonts w:cs="Arial"/>
          <w:szCs w:val="20"/>
        </w:rPr>
        <w:t>čl.</w:t>
      </w:r>
      <w:r w:rsidR="0049278A">
        <w:rPr>
          <w:rFonts w:cs="Arial"/>
          <w:szCs w:val="20"/>
        </w:rPr>
        <w:t xml:space="preserve"> </w:t>
      </w:r>
      <w:r w:rsidRPr="00776E0A">
        <w:rPr>
          <w:rFonts w:cs="Arial"/>
          <w:szCs w:val="20"/>
        </w:rPr>
        <w:t>VI</w:t>
      </w:r>
      <w:r w:rsidR="0049278A">
        <w:rPr>
          <w:rFonts w:cs="Arial"/>
          <w:szCs w:val="20"/>
        </w:rPr>
        <w:t>.</w:t>
      </w:r>
      <w:r w:rsidR="0049278A" w:rsidRPr="00776E0A">
        <w:rPr>
          <w:rFonts w:cs="Arial"/>
          <w:szCs w:val="20"/>
        </w:rPr>
        <w:t xml:space="preserve"> </w:t>
      </w:r>
      <w:r w:rsidR="001A068E">
        <w:rPr>
          <w:rFonts w:cs="Arial"/>
          <w:szCs w:val="20"/>
        </w:rPr>
        <w:t>odst.</w:t>
      </w:r>
      <w:r w:rsidR="0049278A">
        <w:rPr>
          <w:rFonts w:cs="Arial"/>
          <w:szCs w:val="20"/>
        </w:rPr>
        <w:t xml:space="preserve"> </w:t>
      </w:r>
      <w:r w:rsidRPr="00776E0A">
        <w:rPr>
          <w:rFonts w:cs="Arial"/>
          <w:szCs w:val="20"/>
        </w:rPr>
        <w:t>8</w:t>
      </w:r>
      <w:r w:rsidR="001A068E">
        <w:rPr>
          <w:rFonts w:cs="Arial"/>
          <w:szCs w:val="20"/>
        </w:rPr>
        <w:t xml:space="preserve"> </w:t>
      </w:r>
      <w:r w:rsidR="0049278A">
        <w:rPr>
          <w:rFonts w:cs="Arial"/>
          <w:szCs w:val="20"/>
        </w:rPr>
        <w:t xml:space="preserve">věty čtvrté </w:t>
      </w:r>
      <w:r w:rsidR="001A068E">
        <w:rPr>
          <w:rFonts w:cs="Arial"/>
          <w:szCs w:val="20"/>
        </w:rPr>
        <w:t>této smlouvy</w:t>
      </w:r>
      <w:r w:rsidRPr="00566E4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je zhotovitel</w:t>
      </w:r>
      <w:r w:rsidRPr="00566E46">
        <w:rPr>
          <w:rFonts w:cs="Arial"/>
          <w:szCs w:val="20"/>
        </w:rPr>
        <w:t xml:space="preserve"> povinen zaplat</w:t>
      </w:r>
      <w:r>
        <w:rPr>
          <w:rFonts w:cs="Arial"/>
          <w:szCs w:val="20"/>
        </w:rPr>
        <w:t>it</w:t>
      </w:r>
      <w:r w:rsidRPr="00566E46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o</w:t>
      </w:r>
      <w:r w:rsidRPr="00566E46">
        <w:rPr>
          <w:rFonts w:cs="Arial"/>
          <w:szCs w:val="20"/>
        </w:rPr>
        <w:t>bj</w:t>
      </w:r>
      <w:r>
        <w:rPr>
          <w:rFonts w:cs="Arial"/>
          <w:szCs w:val="20"/>
        </w:rPr>
        <w:t>ednatel</w:t>
      </w:r>
      <w:r w:rsidR="00A479E3">
        <w:rPr>
          <w:rFonts w:cs="Arial"/>
          <w:szCs w:val="20"/>
        </w:rPr>
        <w:t>ům</w:t>
      </w:r>
      <w:r>
        <w:rPr>
          <w:rFonts w:cs="Arial"/>
          <w:szCs w:val="20"/>
        </w:rPr>
        <w:t xml:space="preserve"> smluvní pokutu ve výši </w:t>
      </w:r>
      <w:r w:rsidRPr="00916739">
        <w:rPr>
          <w:rFonts w:cs="Arial"/>
          <w:szCs w:val="20"/>
        </w:rPr>
        <w:t>500,- Kč</w:t>
      </w:r>
      <w:r w:rsidRPr="00776E0A">
        <w:rPr>
          <w:rFonts w:cs="Arial"/>
          <w:szCs w:val="20"/>
        </w:rPr>
        <w:t xml:space="preserve"> za </w:t>
      </w:r>
      <w:r>
        <w:rPr>
          <w:rFonts w:cs="Arial"/>
          <w:szCs w:val="20"/>
        </w:rPr>
        <w:t>každý</w:t>
      </w:r>
      <w:r w:rsidRPr="00776E0A">
        <w:rPr>
          <w:rFonts w:cs="Arial"/>
          <w:szCs w:val="20"/>
        </w:rPr>
        <w:t xml:space="preserve"> </w:t>
      </w:r>
      <w:r w:rsidR="00007D36">
        <w:rPr>
          <w:rFonts w:cs="Arial"/>
          <w:szCs w:val="20"/>
        </w:rPr>
        <w:t xml:space="preserve">započatý </w:t>
      </w:r>
      <w:r w:rsidRPr="00776E0A">
        <w:rPr>
          <w:rFonts w:cs="Arial"/>
          <w:szCs w:val="20"/>
        </w:rPr>
        <w:t xml:space="preserve">den prodlení, pokud nezahájí </w:t>
      </w:r>
      <w:r w:rsidR="004608B6">
        <w:rPr>
          <w:rFonts w:cs="Arial"/>
          <w:szCs w:val="20"/>
        </w:rPr>
        <w:t>včas</w:t>
      </w:r>
      <w:r w:rsidR="00B33854" w:rsidRPr="00B33854">
        <w:rPr>
          <w:rFonts w:cs="Arial"/>
          <w:szCs w:val="20"/>
        </w:rPr>
        <w:t xml:space="preserve"> </w:t>
      </w:r>
      <w:r w:rsidR="00B33854">
        <w:rPr>
          <w:rFonts w:cs="Arial"/>
          <w:szCs w:val="20"/>
        </w:rPr>
        <w:t>(</w:t>
      </w:r>
      <w:r w:rsidR="00B33854" w:rsidRPr="004608B6">
        <w:rPr>
          <w:rFonts w:cs="Arial"/>
          <w:szCs w:val="20"/>
        </w:rPr>
        <w:t>do</w:t>
      </w:r>
      <w:r w:rsidR="00B33854">
        <w:rPr>
          <w:rFonts w:cs="Arial"/>
          <w:szCs w:val="20"/>
        </w:rPr>
        <w:t xml:space="preserve"> </w:t>
      </w:r>
      <w:r w:rsidR="00B33854" w:rsidRPr="006253FA">
        <w:rPr>
          <w:rFonts w:cs="Arial"/>
          <w:szCs w:val="20"/>
        </w:rPr>
        <w:t>5.</w:t>
      </w:r>
      <w:r w:rsidR="00B33854">
        <w:rPr>
          <w:rFonts w:cs="Arial"/>
          <w:szCs w:val="20"/>
        </w:rPr>
        <w:t>pracovních dnů)</w:t>
      </w:r>
      <w:r w:rsidR="004608B6">
        <w:rPr>
          <w:rFonts w:cs="Arial"/>
          <w:szCs w:val="20"/>
        </w:rPr>
        <w:t xml:space="preserve"> </w:t>
      </w:r>
      <w:r w:rsidRPr="00776E0A">
        <w:rPr>
          <w:rFonts w:cs="Arial"/>
          <w:szCs w:val="20"/>
        </w:rPr>
        <w:t xml:space="preserve">opravu </w:t>
      </w:r>
      <w:r w:rsidR="00884B65">
        <w:rPr>
          <w:rFonts w:cs="Arial"/>
          <w:szCs w:val="20"/>
        </w:rPr>
        <w:t>závady</w:t>
      </w:r>
      <w:r w:rsidR="008D6353">
        <w:rPr>
          <w:rFonts w:cs="Arial"/>
          <w:szCs w:val="20"/>
        </w:rPr>
        <w:t xml:space="preserve"> nehavarijní.</w:t>
      </w:r>
    </w:p>
    <w:p w14:paraId="3DD07710" w14:textId="518DD37C" w:rsidR="00433C14" w:rsidRDefault="00433C14">
      <w:pPr>
        <w:pStyle w:val="Zkladntext"/>
        <w:numPr>
          <w:ilvl w:val="0"/>
          <w:numId w:val="35"/>
        </w:numPr>
        <w:spacing w:after="0" w:line="240" w:lineRule="auto"/>
        <w:jc w:val="both"/>
        <w:rPr>
          <w:rFonts w:cs="Arial"/>
          <w:szCs w:val="20"/>
        </w:rPr>
      </w:pPr>
      <w:r w:rsidRPr="00EA0E22">
        <w:rPr>
          <w:rFonts w:cs="Arial"/>
          <w:szCs w:val="20"/>
        </w:rPr>
        <w:t xml:space="preserve">V případě překročení sjednaného termínu odstranění </w:t>
      </w:r>
      <w:r w:rsidR="00EA0E22">
        <w:rPr>
          <w:rFonts w:cs="Arial"/>
          <w:szCs w:val="20"/>
        </w:rPr>
        <w:t xml:space="preserve">havarijní </w:t>
      </w:r>
      <w:r w:rsidR="0049278A">
        <w:rPr>
          <w:rFonts w:cs="Arial"/>
          <w:szCs w:val="20"/>
        </w:rPr>
        <w:t>závady</w:t>
      </w:r>
      <w:r w:rsidR="0049278A" w:rsidRPr="00EA0E22">
        <w:rPr>
          <w:rFonts w:cs="Arial"/>
          <w:szCs w:val="20"/>
        </w:rPr>
        <w:t xml:space="preserve"> </w:t>
      </w:r>
      <w:r w:rsidR="00420713" w:rsidRPr="00EA0E22">
        <w:rPr>
          <w:rFonts w:cs="Arial"/>
          <w:szCs w:val="20"/>
        </w:rPr>
        <w:t>dle čl.</w:t>
      </w:r>
      <w:r w:rsidR="00EA0E22" w:rsidRPr="00EA0E22">
        <w:rPr>
          <w:rFonts w:cs="Arial"/>
          <w:szCs w:val="20"/>
        </w:rPr>
        <w:t>VI</w:t>
      </w:r>
      <w:r w:rsidR="0049278A">
        <w:rPr>
          <w:rFonts w:cs="Arial"/>
          <w:szCs w:val="20"/>
        </w:rPr>
        <w:t>.</w:t>
      </w:r>
      <w:r w:rsidR="00420713" w:rsidRPr="00EA0E22">
        <w:rPr>
          <w:rFonts w:cs="Arial"/>
          <w:szCs w:val="20"/>
        </w:rPr>
        <w:t xml:space="preserve"> odst.</w:t>
      </w:r>
      <w:r w:rsidR="0049278A">
        <w:rPr>
          <w:rFonts w:cs="Arial"/>
          <w:szCs w:val="20"/>
        </w:rPr>
        <w:t xml:space="preserve"> </w:t>
      </w:r>
      <w:r w:rsidR="00EA0E22" w:rsidRPr="00EA0E22">
        <w:rPr>
          <w:rFonts w:cs="Arial"/>
          <w:szCs w:val="20"/>
        </w:rPr>
        <w:t>9</w:t>
      </w:r>
      <w:r w:rsidR="001A068E">
        <w:rPr>
          <w:rFonts w:cs="Arial"/>
          <w:szCs w:val="20"/>
        </w:rPr>
        <w:t xml:space="preserve"> </w:t>
      </w:r>
      <w:r w:rsidR="0049278A">
        <w:rPr>
          <w:rFonts w:cs="Arial"/>
          <w:szCs w:val="20"/>
        </w:rPr>
        <w:t xml:space="preserve">věty první </w:t>
      </w:r>
      <w:r w:rsidR="001A068E">
        <w:rPr>
          <w:rFonts w:cs="Arial"/>
          <w:szCs w:val="20"/>
        </w:rPr>
        <w:t>této smlouvy</w:t>
      </w:r>
      <w:r w:rsidRPr="00EA0E22">
        <w:rPr>
          <w:rFonts w:cs="Arial"/>
          <w:szCs w:val="20"/>
        </w:rPr>
        <w:t xml:space="preserve">, </w:t>
      </w:r>
      <w:r w:rsidR="00AE4C87" w:rsidRPr="00EA0E22">
        <w:rPr>
          <w:rFonts w:cs="Arial"/>
          <w:szCs w:val="20"/>
        </w:rPr>
        <w:t>je zhotovitel povinen</w:t>
      </w:r>
      <w:r w:rsidRPr="00EA0E22">
        <w:rPr>
          <w:rFonts w:cs="Arial"/>
          <w:szCs w:val="20"/>
        </w:rPr>
        <w:t xml:space="preserve"> zaplat</w:t>
      </w:r>
      <w:r w:rsidR="00AE4C87" w:rsidRPr="00EA0E22">
        <w:rPr>
          <w:rFonts w:cs="Arial"/>
          <w:szCs w:val="20"/>
        </w:rPr>
        <w:t>it</w:t>
      </w:r>
      <w:r w:rsidRPr="00EA0E22">
        <w:rPr>
          <w:rFonts w:cs="Arial"/>
          <w:szCs w:val="20"/>
        </w:rPr>
        <w:t xml:space="preserve"> </w:t>
      </w:r>
      <w:r w:rsidR="00EA0E22">
        <w:rPr>
          <w:rFonts w:cs="Arial"/>
          <w:szCs w:val="20"/>
        </w:rPr>
        <w:t>o</w:t>
      </w:r>
      <w:r w:rsidRPr="00EA0E22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ům</w:t>
      </w:r>
      <w:r w:rsidRPr="00EA0E22">
        <w:rPr>
          <w:rFonts w:cs="Arial"/>
          <w:szCs w:val="20"/>
        </w:rPr>
        <w:t xml:space="preserve"> smluvní p</w:t>
      </w:r>
      <w:r w:rsidR="00EA0E22">
        <w:rPr>
          <w:rFonts w:cs="Arial"/>
          <w:szCs w:val="20"/>
        </w:rPr>
        <w:t xml:space="preserve">okutu ve výši </w:t>
      </w:r>
      <w:r w:rsidRPr="00916739">
        <w:rPr>
          <w:rFonts w:cs="Arial"/>
          <w:szCs w:val="20"/>
        </w:rPr>
        <w:t>2.000,-</w:t>
      </w:r>
      <w:r w:rsidRPr="00EA0E22">
        <w:rPr>
          <w:rFonts w:cs="Arial"/>
          <w:szCs w:val="20"/>
        </w:rPr>
        <w:t xml:space="preserve"> Kč za každý</w:t>
      </w:r>
      <w:r w:rsidR="00007D36">
        <w:rPr>
          <w:rFonts w:cs="Arial"/>
          <w:szCs w:val="20"/>
        </w:rPr>
        <w:t xml:space="preserve"> započatý</w:t>
      </w:r>
      <w:r w:rsidRPr="00EA0E22">
        <w:rPr>
          <w:rFonts w:cs="Arial"/>
          <w:szCs w:val="20"/>
        </w:rPr>
        <w:t xml:space="preserve"> den pro</w:t>
      </w:r>
      <w:r w:rsidR="00EA0E22">
        <w:rPr>
          <w:rFonts w:cs="Arial"/>
          <w:szCs w:val="20"/>
        </w:rPr>
        <w:t>dlení.</w:t>
      </w:r>
    </w:p>
    <w:p w14:paraId="017476C2" w14:textId="5FA0FC7C" w:rsidR="00971DE9" w:rsidRDefault="00EA0E22">
      <w:pPr>
        <w:pStyle w:val="Zkladntext"/>
        <w:numPr>
          <w:ilvl w:val="0"/>
          <w:numId w:val="35"/>
        </w:numPr>
        <w:spacing w:after="0" w:line="240" w:lineRule="auto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V případě překročení sjednaného termínu </w:t>
      </w:r>
      <w:r>
        <w:rPr>
          <w:rFonts w:cs="Arial"/>
          <w:szCs w:val="20"/>
        </w:rPr>
        <w:t xml:space="preserve">odstranění nehavarijní </w:t>
      </w:r>
      <w:r w:rsidR="0049278A">
        <w:rPr>
          <w:rFonts w:cs="Arial"/>
          <w:szCs w:val="20"/>
        </w:rPr>
        <w:t>závady</w:t>
      </w:r>
      <w:r w:rsidR="0049278A" w:rsidRPr="00EA0E22">
        <w:rPr>
          <w:rFonts w:cs="Arial"/>
          <w:szCs w:val="20"/>
        </w:rPr>
        <w:t xml:space="preserve"> </w:t>
      </w:r>
      <w:r w:rsidRPr="00EA0E22">
        <w:rPr>
          <w:rFonts w:cs="Arial"/>
          <w:szCs w:val="20"/>
        </w:rPr>
        <w:t>dle čl.VI</w:t>
      </w:r>
      <w:r w:rsidR="0049278A">
        <w:rPr>
          <w:rFonts w:cs="Arial"/>
          <w:szCs w:val="20"/>
        </w:rPr>
        <w:t>.</w:t>
      </w:r>
      <w:r w:rsidRPr="00EA0E22">
        <w:rPr>
          <w:rFonts w:cs="Arial"/>
          <w:szCs w:val="20"/>
        </w:rPr>
        <w:t xml:space="preserve"> odst.</w:t>
      </w:r>
      <w:r w:rsidR="0049278A">
        <w:rPr>
          <w:rFonts w:cs="Arial"/>
          <w:szCs w:val="20"/>
        </w:rPr>
        <w:t xml:space="preserve"> </w:t>
      </w:r>
      <w:r w:rsidRPr="00EA0E22">
        <w:rPr>
          <w:rFonts w:cs="Arial"/>
          <w:szCs w:val="20"/>
        </w:rPr>
        <w:t>9</w:t>
      </w:r>
      <w:r w:rsidR="001A068E">
        <w:rPr>
          <w:rFonts w:cs="Arial"/>
          <w:szCs w:val="20"/>
        </w:rPr>
        <w:t xml:space="preserve"> </w:t>
      </w:r>
      <w:r w:rsidR="0049278A">
        <w:rPr>
          <w:rFonts w:cs="Arial"/>
          <w:szCs w:val="20"/>
        </w:rPr>
        <w:t xml:space="preserve">věty druhé </w:t>
      </w:r>
      <w:r w:rsidR="001A068E">
        <w:rPr>
          <w:rFonts w:cs="Arial"/>
          <w:szCs w:val="20"/>
        </w:rPr>
        <w:t>této smlouvy</w:t>
      </w:r>
      <w:r w:rsidR="00007D36" w:rsidRPr="00007D36">
        <w:rPr>
          <w:rFonts w:cs="Arial"/>
          <w:szCs w:val="20"/>
        </w:rPr>
        <w:t xml:space="preserve"> </w:t>
      </w:r>
      <w:r w:rsidR="00007D36" w:rsidRPr="00EA0E22">
        <w:rPr>
          <w:rFonts w:cs="Arial"/>
          <w:szCs w:val="20"/>
        </w:rPr>
        <w:t xml:space="preserve">je zhotovitel povinen zaplatit </w:t>
      </w:r>
      <w:r w:rsidR="00007D36">
        <w:rPr>
          <w:rFonts w:cs="Arial"/>
          <w:szCs w:val="20"/>
        </w:rPr>
        <w:t>o</w:t>
      </w:r>
      <w:r w:rsidR="00007D36" w:rsidRPr="00EA0E22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ům</w:t>
      </w:r>
      <w:r w:rsidR="00007D36" w:rsidRPr="00EA0E22">
        <w:rPr>
          <w:rFonts w:cs="Arial"/>
          <w:szCs w:val="20"/>
        </w:rPr>
        <w:t xml:space="preserve"> smluvní p</w:t>
      </w:r>
      <w:r w:rsidR="00007D36">
        <w:rPr>
          <w:rFonts w:cs="Arial"/>
          <w:szCs w:val="20"/>
        </w:rPr>
        <w:t>okutu ve výši</w:t>
      </w:r>
      <w:r>
        <w:rPr>
          <w:rFonts w:cs="Arial"/>
          <w:szCs w:val="20"/>
        </w:rPr>
        <w:t xml:space="preserve"> </w:t>
      </w:r>
      <w:r w:rsidR="00433C14" w:rsidRPr="00916739">
        <w:rPr>
          <w:rFonts w:cs="Arial"/>
          <w:szCs w:val="20"/>
        </w:rPr>
        <w:t>500,-</w:t>
      </w:r>
      <w:r w:rsidR="00433C14" w:rsidRPr="00EA0E22">
        <w:rPr>
          <w:rFonts w:cs="Arial"/>
          <w:szCs w:val="20"/>
        </w:rPr>
        <w:t xml:space="preserve"> Kč</w:t>
      </w:r>
      <w:r>
        <w:rPr>
          <w:rFonts w:cs="Arial"/>
          <w:szCs w:val="20"/>
        </w:rPr>
        <w:t xml:space="preserve"> za každý</w:t>
      </w:r>
      <w:r w:rsidR="00007D36">
        <w:rPr>
          <w:rFonts w:cs="Arial"/>
          <w:szCs w:val="20"/>
        </w:rPr>
        <w:t xml:space="preserve"> započatý</w:t>
      </w:r>
      <w:r w:rsidR="003E545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den prodlení</w:t>
      </w:r>
      <w:r w:rsidR="00971DE9" w:rsidRPr="00EA0E22">
        <w:rPr>
          <w:rFonts w:cs="Arial"/>
          <w:szCs w:val="20"/>
        </w:rPr>
        <w:t>.</w:t>
      </w:r>
    </w:p>
    <w:p w14:paraId="01881373" w14:textId="4B527B5C" w:rsidR="00BA1635" w:rsidRPr="00BA1635" w:rsidRDefault="00007D36" w:rsidP="00BA1635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t xml:space="preserve">V případě prodlení </w:t>
      </w:r>
      <w:r>
        <w:rPr>
          <w:rFonts w:ascii="Arial" w:hAnsi="Arial" w:cs="Arial"/>
          <w:sz w:val="20"/>
        </w:rPr>
        <w:t xml:space="preserve">zhotovitele </w:t>
      </w:r>
      <w:r w:rsidRPr="00007D36">
        <w:rPr>
          <w:rFonts w:ascii="Arial" w:hAnsi="Arial" w:cs="Arial"/>
          <w:sz w:val="20"/>
        </w:rPr>
        <w:t xml:space="preserve">s písemným oznámením změny doručovací adresy dle čl. X. odst.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 xml:space="preserve">. 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</w:t>
      </w:r>
      <w:r w:rsidR="00A479E3">
        <w:rPr>
          <w:rFonts w:ascii="Arial" w:hAnsi="Arial" w:cs="Arial"/>
          <w:sz w:val="20"/>
        </w:rPr>
        <w:t>ům</w:t>
      </w:r>
      <w:r w:rsidRPr="00007D36">
        <w:rPr>
          <w:rFonts w:ascii="Arial" w:hAnsi="Arial" w:cs="Arial"/>
          <w:sz w:val="20"/>
        </w:rPr>
        <w:t xml:space="preserve"> smluvní pokutu ve výši </w:t>
      </w:r>
      <w:r w:rsidR="0070057D"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>00,- Kč, a to za každý započatý den prodlení.</w:t>
      </w:r>
    </w:p>
    <w:p w14:paraId="2FC32C2D" w14:textId="4FA19A1E" w:rsidR="004703C2" w:rsidRPr="00007D36" w:rsidRDefault="004703C2" w:rsidP="004703C2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t xml:space="preserve">V případě prodlení </w:t>
      </w:r>
      <w:r>
        <w:rPr>
          <w:rFonts w:ascii="Arial" w:hAnsi="Arial" w:cs="Arial"/>
          <w:sz w:val="20"/>
        </w:rPr>
        <w:t xml:space="preserve">zhotovitele </w:t>
      </w:r>
      <w:r w:rsidRPr="00007D3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 poskytnutím informace o stavu servisovaného zařízení, závadách a průběhu jejich odstranění,</w:t>
      </w:r>
      <w:r w:rsidRPr="00007D3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V</w:t>
      </w:r>
      <w:r w:rsidRPr="00007D36">
        <w:rPr>
          <w:rFonts w:ascii="Arial" w:hAnsi="Arial" w:cs="Arial"/>
          <w:sz w:val="20"/>
        </w:rPr>
        <w:t xml:space="preserve">I. odst.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 xml:space="preserve">. 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objednatelům</w:t>
      </w:r>
      <w:r w:rsidRPr="00007D3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>00,- Kč, a to za každý započatý den prodlení.</w:t>
      </w:r>
    </w:p>
    <w:p w14:paraId="569077EB" w14:textId="0BCCECDF" w:rsidR="004703C2" w:rsidRPr="00007D36" w:rsidRDefault="004703C2" w:rsidP="004703C2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t xml:space="preserve">V případě </w:t>
      </w:r>
      <w:r>
        <w:rPr>
          <w:rFonts w:ascii="Arial" w:hAnsi="Arial" w:cs="Arial"/>
          <w:sz w:val="20"/>
        </w:rPr>
        <w:t>porušení povinnosti</w:t>
      </w:r>
      <w:r w:rsidRPr="00007D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zhotovitele </w:t>
      </w:r>
      <w:r w:rsidR="00FF03D5">
        <w:rPr>
          <w:rFonts w:ascii="Arial" w:hAnsi="Arial" w:cs="Arial"/>
          <w:sz w:val="20"/>
        </w:rPr>
        <w:t xml:space="preserve">projednat předem </w:t>
      </w:r>
      <w:r w:rsidRPr="00007D36">
        <w:rPr>
          <w:rFonts w:ascii="Arial" w:hAnsi="Arial" w:cs="Arial"/>
          <w:sz w:val="20"/>
        </w:rPr>
        <w:t>s</w:t>
      </w:r>
      <w:r w:rsidR="00FF03D5">
        <w:rPr>
          <w:rFonts w:ascii="Arial" w:hAnsi="Arial" w:cs="Arial"/>
          <w:sz w:val="20"/>
        </w:rPr>
        <w:t> objednateli termín provádění servisních úkonů, a to u úkonů, které mohou mít vliv na provoz areálu</w:t>
      </w:r>
      <w:r w:rsidR="00BC03AF">
        <w:rPr>
          <w:rFonts w:ascii="Arial" w:hAnsi="Arial" w:cs="Arial"/>
          <w:sz w:val="20"/>
        </w:rPr>
        <w:t>,</w:t>
      </w:r>
      <w:r w:rsidR="00FF03D5">
        <w:rPr>
          <w:rFonts w:ascii="Arial" w:hAnsi="Arial" w:cs="Arial"/>
          <w:sz w:val="20"/>
        </w:rPr>
        <w:t xml:space="preserve"> s minimálně 14 denním předstihem</w:t>
      </w:r>
      <w:r>
        <w:rPr>
          <w:rFonts w:ascii="Arial" w:hAnsi="Arial" w:cs="Arial"/>
          <w:sz w:val="20"/>
        </w:rPr>
        <w:t>,</w:t>
      </w:r>
      <w:r w:rsidRPr="00007D3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V</w:t>
      </w:r>
      <w:r w:rsidRPr="00007D36">
        <w:rPr>
          <w:rFonts w:ascii="Arial" w:hAnsi="Arial" w:cs="Arial"/>
          <w:sz w:val="20"/>
        </w:rPr>
        <w:t xml:space="preserve">I. odst. </w:t>
      </w:r>
      <w:r w:rsidR="00FF03D5">
        <w:rPr>
          <w:rFonts w:ascii="Arial" w:hAnsi="Arial" w:cs="Arial"/>
          <w:sz w:val="20"/>
        </w:rPr>
        <w:t>6</w:t>
      </w:r>
      <w:r w:rsidRPr="00007D36">
        <w:rPr>
          <w:rFonts w:ascii="Arial" w:hAnsi="Arial" w:cs="Arial"/>
          <w:sz w:val="20"/>
        </w:rPr>
        <w:t xml:space="preserve">. 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objednatelům</w:t>
      </w:r>
      <w:r w:rsidRPr="00007D3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 xml:space="preserve">00,- Kč, a to za každý </w:t>
      </w:r>
      <w:r w:rsidR="00FF03D5">
        <w:rPr>
          <w:rFonts w:ascii="Arial" w:hAnsi="Arial" w:cs="Arial"/>
          <w:sz w:val="20"/>
        </w:rPr>
        <w:t>případ porušení této povinnosti</w:t>
      </w:r>
      <w:r w:rsidRPr="00007D36">
        <w:rPr>
          <w:rFonts w:ascii="Arial" w:hAnsi="Arial" w:cs="Arial"/>
          <w:sz w:val="20"/>
        </w:rPr>
        <w:t>.</w:t>
      </w:r>
    </w:p>
    <w:p w14:paraId="2E40C6ED" w14:textId="7224090F" w:rsidR="001629B5" w:rsidRPr="00007D36" w:rsidRDefault="001629B5" w:rsidP="001629B5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t xml:space="preserve">V případě </w:t>
      </w:r>
      <w:r>
        <w:rPr>
          <w:rFonts w:ascii="Arial" w:hAnsi="Arial" w:cs="Arial"/>
          <w:sz w:val="20"/>
        </w:rPr>
        <w:t>porušení povinnosti</w:t>
      </w:r>
      <w:r w:rsidRPr="00007D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zhotovitele </w:t>
      </w:r>
      <w:r w:rsidR="005867AA">
        <w:rPr>
          <w:rFonts w:ascii="Arial" w:hAnsi="Arial" w:cs="Arial"/>
          <w:sz w:val="20"/>
        </w:rPr>
        <w:t>nečinit bez projednání s objednateli žádné úkony, které by mohly ohrozit kontinuitu nebo kvalitu provozování serveroven, resp. příslušné části serveroven</w:t>
      </w:r>
      <w:r>
        <w:rPr>
          <w:rFonts w:ascii="Arial" w:hAnsi="Arial" w:cs="Arial"/>
          <w:sz w:val="20"/>
        </w:rPr>
        <w:t>,</w:t>
      </w:r>
      <w:r w:rsidRPr="00007D3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V</w:t>
      </w:r>
      <w:r w:rsidRPr="00007D36">
        <w:rPr>
          <w:rFonts w:ascii="Arial" w:hAnsi="Arial" w:cs="Arial"/>
          <w:sz w:val="20"/>
        </w:rPr>
        <w:t xml:space="preserve">I. odst. </w:t>
      </w:r>
      <w:r w:rsidR="005867AA">
        <w:rPr>
          <w:rFonts w:ascii="Arial" w:hAnsi="Arial" w:cs="Arial"/>
          <w:sz w:val="20"/>
        </w:rPr>
        <w:t>7</w:t>
      </w:r>
      <w:r w:rsidRPr="00007D36">
        <w:rPr>
          <w:rFonts w:ascii="Arial" w:hAnsi="Arial" w:cs="Arial"/>
          <w:sz w:val="20"/>
        </w:rPr>
        <w:t xml:space="preserve">. 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objednatelům</w:t>
      </w:r>
      <w:r w:rsidRPr="00007D3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 xml:space="preserve">00,- Kč, a to za každý </w:t>
      </w:r>
      <w:r>
        <w:rPr>
          <w:rFonts w:ascii="Arial" w:hAnsi="Arial" w:cs="Arial"/>
          <w:sz w:val="20"/>
        </w:rPr>
        <w:t>případ porušení této povinnosti</w:t>
      </w:r>
      <w:r w:rsidRPr="00007D36">
        <w:rPr>
          <w:rFonts w:ascii="Arial" w:hAnsi="Arial" w:cs="Arial"/>
          <w:sz w:val="20"/>
        </w:rPr>
        <w:t>.</w:t>
      </w:r>
    </w:p>
    <w:p w14:paraId="04771F37" w14:textId="070E2431" w:rsidR="005867AA" w:rsidRPr="00007D36" w:rsidRDefault="005867AA" w:rsidP="005867AA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lastRenderedPageBreak/>
        <w:t xml:space="preserve">V případě </w:t>
      </w:r>
      <w:r>
        <w:rPr>
          <w:rFonts w:ascii="Arial" w:hAnsi="Arial" w:cs="Arial"/>
          <w:sz w:val="20"/>
        </w:rPr>
        <w:t>porušení povinnosti</w:t>
      </w:r>
      <w:r w:rsidRPr="00007D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zhotovitele provést likvidaci odpadů vzniklých při provádění servisních činností,</w:t>
      </w:r>
      <w:r w:rsidRPr="00007D3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V</w:t>
      </w:r>
      <w:r w:rsidRPr="00007D36">
        <w:rPr>
          <w:rFonts w:ascii="Arial" w:hAnsi="Arial" w:cs="Arial"/>
          <w:sz w:val="20"/>
        </w:rPr>
        <w:t xml:space="preserve">I. odst. </w:t>
      </w:r>
      <w:r>
        <w:rPr>
          <w:rFonts w:ascii="Arial" w:hAnsi="Arial" w:cs="Arial"/>
          <w:sz w:val="20"/>
        </w:rPr>
        <w:t>10</w:t>
      </w:r>
      <w:r w:rsidRPr="00007D3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věta první </w:t>
      </w:r>
      <w:r w:rsidRPr="00007D36">
        <w:rPr>
          <w:rFonts w:ascii="Arial" w:hAnsi="Arial" w:cs="Arial"/>
          <w:sz w:val="20"/>
        </w:rPr>
        <w:t xml:space="preserve">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objednatelům</w:t>
      </w:r>
      <w:r w:rsidRPr="00007D3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 xml:space="preserve">00,- Kč, a to za každý </w:t>
      </w:r>
      <w:r>
        <w:rPr>
          <w:rFonts w:ascii="Arial" w:hAnsi="Arial" w:cs="Arial"/>
          <w:sz w:val="20"/>
        </w:rPr>
        <w:t>případ porušení této povinnosti</w:t>
      </w:r>
      <w:r w:rsidRPr="00007D36">
        <w:rPr>
          <w:rFonts w:ascii="Arial" w:hAnsi="Arial" w:cs="Arial"/>
          <w:sz w:val="20"/>
        </w:rPr>
        <w:t>.</w:t>
      </w:r>
    </w:p>
    <w:p w14:paraId="582DD5FD" w14:textId="78E114D5" w:rsidR="00812035" w:rsidRPr="00007D36" w:rsidRDefault="00812035" w:rsidP="00812035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t xml:space="preserve">V případě prodlení </w:t>
      </w:r>
      <w:r>
        <w:rPr>
          <w:rFonts w:ascii="Arial" w:hAnsi="Arial" w:cs="Arial"/>
          <w:sz w:val="20"/>
        </w:rPr>
        <w:t xml:space="preserve">zhotovitele </w:t>
      </w:r>
      <w:r w:rsidRPr="00007D3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 poskytnutím přístupu k webovému rozhraní pro oznamování závad,</w:t>
      </w:r>
      <w:r w:rsidRPr="00007D3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V</w:t>
      </w:r>
      <w:r w:rsidRPr="00007D36">
        <w:rPr>
          <w:rFonts w:ascii="Arial" w:hAnsi="Arial" w:cs="Arial"/>
          <w:sz w:val="20"/>
        </w:rPr>
        <w:t xml:space="preserve">I. odst. </w:t>
      </w:r>
      <w:r>
        <w:rPr>
          <w:rFonts w:ascii="Arial" w:hAnsi="Arial" w:cs="Arial"/>
          <w:sz w:val="20"/>
        </w:rPr>
        <w:t>15</w:t>
      </w:r>
      <w:r w:rsidRPr="00007D3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věta druhá </w:t>
      </w:r>
      <w:r w:rsidRPr="00007D36">
        <w:rPr>
          <w:rFonts w:ascii="Arial" w:hAnsi="Arial" w:cs="Arial"/>
          <w:sz w:val="20"/>
        </w:rPr>
        <w:t xml:space="preserve">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objednatelům</w:t>
      </w:r>
      <w:r w:rsidRPr="00007D3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5</w:t>
      </w:r>
      <w:r w:rsidRPr="00007D36">
        <w:rPr>
          <w:rFonts w:ascii="Arial" w:hAnsi="Arial" w:cs="Arial"/>
          <w:sz w:val="20"/>
        </w:rPr>
        <w:t>00,- Kč, a to za každý započatý den prodlení.</w:t>
      </w:r>
    </w:p>
    <w:p w14:paraId="4F1815F7" w14:textId="549FDFCB" w:rsidR="004703C2" w:rsidRPr="003403B7" w:rsidRDefault="003403B7" w:rsidP="003403B7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007D36">
        <w:rPr>
          <w:rFonts w:ascii="Arial" w:hAnsi="Arial" w:cs="Arial"/>
          <w:sz w:val="20"/>
        </w:rPr>
        <w:t xml:space="preserve">V případě </w:t>
      </w:r>
      <w:r>
        <w:rPr>
          <w:rFonts w:ascii="Arial" w:hAnsi="Arial" w:cs="Arial"/>
          <w:sz w:val="20"/>
        </w:rPr>
        <w:t>porušení povinnosti</w:t>
      </w:r>
      <w:r w:rsidRPr="00007D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zhotovitele bezodkladně písemně informovat objednatele před započetím opravy, úpravy či náhrady části zařízení díla v případě, kdy může dojít k porušení záruky příslušné č</w:t>
      </w:r>
      <w:r w:rsidR="00BC03AF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sti díla a vyžádat si písemný souhlas objednatele se způsobem provedení opravy, úpravy či náhrady části zařízení díla,</w:t>
      </w:r>
      <w:r w:rsidRPr="00007D3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V</w:t>
      </w:r>
      <w:r w:rsidRPr="00007D36">
        <w:rPr>
          <w:rFonts w:ascii="Arial" w:hAnsi="Arial" w:cs="Arial"/>
          <w:sz w:val="20"/>
        </w:rPr>
        <w:t xml:space="preserve">I. odst. </w:t>
      </w:r>
      <w:r>
        <w:rPr>
          <w:rFonts w:ascii="Arial" w:hAnsi="Arial" w:cs="Arial"/>
          <w:sz w:val="20"/>
        </w:rPr>
        <w:t xml:space="preserve">16, věta druhá </w:t>
      </w:r>
      <w:r w:rsidRPr="00007D36">
        <w:rPr>
          <w:rFonts w:ascii="Arial" w:hAnsi="Arial" w:cs="Arial"/>
          <w:sz w:val="20"/>
        </w:rPr>
        <w:t xml:space="preserve">této smlouvy se </w:t>
      </w:r>
      <w:r>
        <w:rPr>
          <w:rFonts w:ascii="Arial" w:hAnsi="Arial" w:cs="Arial"/>
          <w:sz w:val="20"/>
        </w:rPr>
        <w:t>zhotovitel</w:t>
      </w:r>
      <w:r w:rsidRPr="00007D36">
        <w:rPr>
          <w:rFonts w:ascii="Arial" w:hAnsi="Arial" w:cs="Arial"/>
          <w:sz w:val="20"/>
        </w:rPr>
        <w:t xml:space="preserve"> zavazuje zaplatit </w:t>
      </w:r>
      <w:r>
        <w:rPr>
          <w:rFonts w:ascii="Arial" w:hAnsi="Arial" w:cs="Arial"/>
          <w:sz w:val="20"/>
        </w:rPr>
        <w:t>objednatelům</w:t>
      </w:r>
      <w:r w:rsidRPr="00007D3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20</w:t>
      </w:r>
      <w:r w:rsidRPr="00007D36">
        <w:rPr>
          <w:rFonts w:ascii="Arial" w:hAnsi="Arial" w:cs="Arial"/>
          <w:sz w:val="20"/>
        </w:rPr>
        <w:t xml:space="preserve">00,- Kč, a to za každý </w:t>
      </w:r>
      <w:r>
        <w:rPr>
          <w:rFonts w:ascii="Arial" w:hAnsi="Arial" w:cs="Arial"/>
          <w:sz w:val="20"/>
        </w:rPr>
        <w:t>případ porušení této povinnosti</w:t>
      </w:r>
      <w:r w:rsidRPr="00007D36">
        <w:rPr>
          <w:rFonts w:ascii="Arial" w:hAnsi="Arial" w:cs="Arial"/>
          <w:sz w:val="20"/>
        </w:rPr>
        <w:t>.</w:t>
      </w:r>
    </w:p>
    <w:p w14:paraId="5821A2AE" w14:textId="77777777" w:rsidR="003379C5" w:rsidRDefault="003379C5" w:rsidP="002A221A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2A4C0B">
        <w:rPr>
          <w:rFonts w:ascii="Arial" w:hAnsi="Arial" w:cs="Arial"/>
          <w:sz w:val="20"/>
        </w:rPr>
        <w:t>V případě poruše</w:t>
      </w:r>
      <w:r w:rsidR="001E0B13">
        <w:rPr>
          <w:rFonts w:ascii="Arial" w:hAnsi="Arial" w:cs="Arial"/>
          <w:sz w:val="20"/>
        </w:rPr>
        <w:t>ní závazku zhotovitele dle čl. VI</w:t>
      </w:r>
      <w:r w:rsidRPr="002A4C0B">
        <w:rPr>
          <w:rFonts w:ascii="Arial" w:hAnsi="Arial" w:cs="Arial"/>
          <w:sz w:val="20"/>
        </w:rPr>
        <w:t>. odst. 1</w:t>
      </w:r>
      <w:r w:rsidR="001E0B13">
        <w:rPr>
          <w:rFonts w:ascii="Arial" w:hAnsi="Arial" w:cs="Arial"/>
          <w:sz w:val="20"/>
        </w:rPr>
        <w:t>9</w:t>
      </w:r>
      <w:r w:rsidRPr="002A4C0B">
        <w:rPr>
          <w:rFonts w:ascii="Arial" w:hAnsi="Arial" w:cs="Arial"/>
          <w:sz w:val="20"/>
        </w:rPr>
        <w:t xml:space="preserve">. věty druhé </w:t>
      </w:r>
      <w:r w:rsidR="001A068E">
        <w:rPr>
          <w:rFonts w:ascii="Arial" w:hAnsi="Arial" w:cs="Arial"/>
          <w:sz w:val="20"/>
        </w:rPr>
        <w:t xml:space="preserve">této smlouvy </w:t>
      </w:r>
      <w:r w:rsidRPr="002A4C0B">
        <w:rPr>
          <w:rFonts w:ascii="Arial" w:hAnsi="Arial" w:cs="Arial"/>
          <w:sz w:val="20"/>
        </w:rPr>
        <w:t xml:space="preserve">je </w:t>
      </w:r>
      <w:r w:rsidR="001E0B13">
        <w:rPr>
          <w:rFonts w:ascii="Arial" w:hAnsi="Arial" w:cs="Arial"/>
          <w:sz w:val="20"/>
        </w:rPr>
        <w:t>zhotovitel</w:t>
      </w:r>
      <w:r w:rsidRPr="002A4C0B">
        <w:rPr>
          <w:rFonts w:ascii="Arial" w:hAnsi="Arial" w:cs="Arial"/>
          <w:sz w:val="20"/>
        </w:rPr>
        <w:t xml:space="preserve"> povinen zaplatit </w:t>
      </w:r>
      <w:r w:rsidR="001E0B13">
        <w:rPr>
          <w:rFonts w:ascii="Arial" w:hAnsi="Arial" w:cs="Arial"/>
          <w:sz w:val="20"/>
        </w:rPr>
        <w:t>objednatel</w:t>
      </w:r>
      <w:r w:rsidR="00A479E3">
        <w:rPr>
          <w:rFonts w:ascii="Arial" w:hAnsi="Arial" w:cs="Arial"/>
          <w:sz w:val="20"/>
        </w:rPr>
        <w:t>ům</w:t>
      </w:r>
      <w:r w:rsidRPr="002A4C0B">
        <w:rPr>
          <w:rFonts w:ascii="Arial" w:hAnsi="Arial" w:cs="Arial"/>
          <w:sz w:val="20"/>
        </w:rPr>
        <w:t xml:space="preserve"> smluvní pokutu ve výši 1.000,- Kč za každý i jen započatý den prodlení. V případě každého jednotlivého porušení závazku </w:t>
      </w:r>
      <w:r w:rsidR="001E0B13">
        <w:rPr>
          <w:rFonts w:ascii="Arial" w:hAnsi="Arial" w:cs="Arial"/>
          <w:sz w:val="20"/>
        </w:rPr>
        <w:t>zhotovitele</w:t>
      </w:r>
      <w:r w:rsidRPr="002A4C0B">
        <w:rPr>
          <w:rFonts w:ascii="Arial" w:hAnsi="Arial" w:cs="Arial"/>
          <w:sz w:val="20"/>
        </w:rPr>
        <w:t xml:space="preserve"> dle čl.</w:t>
      </w:r>
      <w:r w:rsidR="0049278A">
        <w:rPr>
          <w:rFonts w:ascii="Arial" w:hAnsi="Arial" w:cs="Arial"/>
          <w:sz w:val="20"/>
        </w:rPr>
        <w:t xml:space="preserve"> </w:t>
      </w:r>
      <w:r w:rsidR="001E0B13">
        <w:rPr>
          <w:rFonts w:ascii="Arial" w:hAnsi="Arial" w:cs="Arial"/>
          <w:sz w:val="20"/>
        </w:rPr>
        <w:t>VI</w:t>
      </w:r>
      <w:r w:rsidRPr="002A4C0B">
        <w:rPr>
          <w:rFonts w:ascii="Arial" w:hAnsi="Arial" w:cs="Arial"/>
          <w:sz w:val="20"/>
        </w:rPr>
        <w:t xml:space="preserve">. odst. </w:t>
      </w:r>
      <w:r w:rsidR="001E0B13">
        <w:rPr>
          <w:rFonts w:ascii="Arial" w:hAnsi="Arial" w:cs="Arial"/>
          <w:sz w:val="20"/>
        </w:rPr>
        <w:t>19</w:t>
      </w:r>
      <w:r w:rsidRPr="002A4C0B">
        <w:rPr>
          <w:rFonts w:ascii="Arial" w:hAnsi="Arial" w:cs="Arial"/>
          <w:sz w:val="20"/>
        </w:rPr>
        <w:t xml:space="preserve">. věty třetí nebo čtvrté </w:t>
      </w:r>
      <w:r w:rsidR="001D5F47">
        <w:rPr>
          <w:rFonts w:ascii="Arial" w:hAnsi="Arial" w:cs="Arial"/>
          <w:sz w:val="20"/>
        </w:rPr>
        <w:t xml:space="preserve">této smlouvy </w:t>
      </w:r>
      <w:r w:rsidRPr="002A4C0B">
        <w:rPr>
          <w:rFonts w:ascii="Arial" w:hAnsi="Arial" w:cs="Arial"/>
          <w:sz w:val="20"/>
        </w:rPr>
        <w:t xml:space="preserve">nebo v případě nepravdivého prohlášení </w:t>
      </w:r>
      <w:r w:rsidR="001E0B13">
        <w:rPr>
          <w:rFonts w:ascii="Arial" w:hAnsi="Arial" w:cs="Arial"/>
          <w:sz w:val="20"/>
        </w:rPr>
        <w:t>zhotovitele</w:t>
      </w:r>
      <w:r w:rsidRPr="002A4C0B">
        <w:rPr>
          <w:rFonts w:ascii="Arial" w:hAnsi="Arial" w:cs="Arial"/>
          <w:sz w:val="20"/>
        </w:rPr>
        <w:t xml:space="preserve"> dle čl. </w:t>
      </w:r>
      <w:r w:rsidR="001E0B13">
        <w:rPr>
          <w:rFonts w:ascii="Arial" w:hAnsi="Arial" w:cs="Arial"/>
          <w:sz w:val="20"/>
        </w:rPr>
        <w:t>VI</w:t>
      </w:r>
      <w:r w:rsidRPr="002A4C0B">
        <w:rPr>
          <w:rFonts w:ascii="Arial" w:hAnsi="Arial" w:cs="Arial"/>
          <w:sz w:val="20"/>
        </w:rPr>
        <w:t>. odst. 1</w:t>
      </w:r>
      <w:r w:rsidR="001E0B13">
        <w:rPr>
          <w:rFonts w:ascii="Arial" w:hAnsi="Arial" w:cs="Arial"/>
          <w:sz w:val="20"/>
        </w:rPr>
        <w:t>9</w:t>
      </w:r>
      <w:r w:rsidRPr="002A4C0B">
        <w:rPr>
          <w:rFonts w:ascii="Arial" w:hAnsi="Arial" w:cs="Arial"/>
          <w:sz w:val="20"/>
        </w:rPr>
        <w:t xml:space="preserve">. věty první </w:t>
      </w:r>
      <w:r w:rsidR="001D5F47">
        <w:rPr>
          <w:rFonts w:ascii="Arial" w:hAnsi="Arial" w:cs="Arial"/>
          <w:sz w:val="20"/>
        </w:rPr>
        <w:t xml:space="preserve">této smlouvy </w:t>
      </w:r>
      <w:r w:rsidRPr="002A4C0B">
        <w:rPr>
          <w:rFonts w:ascii="Arial" w:hAnsi="Arial" w:cs="Arial"/>
          <w:sz w:val="20"/>
        </w:rPr>
        <w:t xml:space="preserve">je </w:t>
      </w:r>
      <w:r w:rsidR="001E0B13">
        <w:rPr>
          <w:rFonts w:ascii="Arial" w:hAnsi="Arial" w:cs="Arial"/>
          <w:sz w:val="20"/>
        </w:rPr>
        <w:t>zhotovitele</w:t>
      </w:r>
      <w:r w:rsidRPr="002A4C0B">
        <w:rPr>
          <w:rFonts w:ascii="Arial" w:hAnsi="Arial" w:cs="Arial"/>
          <w:sz w:val="20"/>
        </w:rPr>
        <w:t xml:space="preserve"> povinen zaplatit </w:t>
      </w:r>
      <w:r w:rsidR="001E0B13">
        <w:rPr>
          <w:rFonts w:ascii="Arial" w:hAnsi="Arial" w:cs="Arial"/>
          <w:sz w:val="20"/>
        </w:rPr>
        <w:t>objednatel</w:t>
      </w:r>
      <w:r w:rsidR="00A479E3">
        <w:rPr>
          <w:rFonts w:ascii="Arial" w:hAnsi="Arial" w:cs="Arial"/>
          <w:sz w:val="20"/>
        </w:rPr>
        <w:t>ům</w:t>
      </w:r>
      <w:r w:rsidRPr="002A4C0B">
        <w:rPr>
          <w:rFonts w:ascii="Arial" w:hAnsi="Arial" w:cs="Arial"/>
          <w:sz w:val="20"/>
        </w:rPr>
        <w:t xml:space="preserve"> smluvní pokutu ve výši 100.000,- Kč.</w:t>
      </w:r>
    </w:p>
    <w:p w14:paraId="1D6AD9EF" w14:textId="558B1527" w:rsidR="00B10F1B" w:rsidRPr="00D20754" w:rsidRDefault="00007D36" w:rsidP="00852CB0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2A221A">
        <w:rPr>
          <w:rFonts w:ascii="Arial" w:hAnsi="Arial" w:cs="Arial"/>
          <w:sz w:val="20"/>
        </w:rPr>
        <w:t xml:space="preserve">Za porušení kterékoli povinnosti dle čl. </w:t>
      </w:r>
      <w:r w:rsidR="0075318D" w:rsidRPr="002A221A">
        <w:rPr>
          <w:rFonts w:ascii="Arial" w:hAnsi="Arial" w:cs="Arial"/>
          <w:sz w:val="20"/>
        </w:rPr>
        <w:t>VI</w:t>
      </w:r>
      <w:r w:rsidRPr="002A221A">
        <w:rPr>
          <w:rFonts w:ascii="Arial" w:hAnsi="Arial" w:cs="Arial"/>
          <w:sz w:val="20"/>
        </w:rPr>
        <w:t xml:space="preserve">. odst. </w:t>
      </w:r>
      <w:r w:rsidR="0075318D" w:rsidRPr="002A221A">
        <w:rPr>
          <w:rFonts w:ascii="Arial" w:hAnsi="Arial" w:cs="Arial"/>
          <w:sz w:val="20"/>
        </w:rPr>
        <w:t>3</w:t>
      </w:r>
      <w:r w:rsidRPr="002A221A">
        <w:rPr>
          <w:rFonts w:ascii="Arial" w:hAnsi="Arial" w:cs="Arial"/>
          <w:sz w:val="20"/>
        </w:rPr>
        <w:t>. věty třetí</w:t>
      </w:r>
      <w:r w:rsidR="001D5F47" w:rsidRPr="002A221A">
        <w:rPr>
          <w:rFonts w:ascii="Arial" w:hAnsi="Arial" w:cs="Arial"/>
          <w:sz w:val="20"/>
        </w:rPr>
        <w:t xml:space="preserve"> této smlouvy</w:t>
      </w:r>
      <w:r w:rsidRPr="002A221A">
        <w:rPr>
          <w:rFonts w:ascii="Arial" w:hAnsi="Arial" w:cs="Arial"/>
          <w:sz w:val="20"/>
        </w:rPr>
        <w:t xml:space="preserve"> a/nebo čl. </w:t>
      </w:r>
      <w:r w:rsidR="0075318D" w:rsidRPr="002A221A">
        <w:rPr>
          <w:rFonts w:ascii="Arial" w:hAnsi="Arial" w:cs="Arial"/>
          <w:sz w:val="20"/>
        </w:rPr>
        <w:t>V</w:t>
      </w:r>
      <w:r w:rsidRPr="002A221A">
        <w:rPr>
          <w:rFonts w:ascii="Arial" w:hAnsi="Arial" w:cs="Arial"/>
          <w:sz w:val="20"/>
        </w:rPr>
        <w:t xml:space="preserve">I. odst. </w:t>
      </w:r>
      <w:r w:rsidR="0075318D" w:rsidRPr="002A221A">
        <w:rPr>
          <w:rFonts w:ascii="Arial" w:hAnsi="Arial" w:cs="Arial"/>
          <w:sz w:val="20"/>
        </w:rPr>
        <w:t>4</w:t>
      </w:r>
      <w:r w:rsidRPr="002A221A">
        <w:rPr>
          <w:rFonts w:ascii="Arial" w:hAnsi="Arial" w:cs="Arial"/>
          <w:sz w:val="20"/>
        </w:rPr>
        <w:t>.</w:t>
      </w:r>
      <w:r w:rsidR="001D5F47" w:rsidRPr="002A221A">
        <w:rPr>
          <w:rFonts w:ascii="Arial" w:hAnsi="Arial" w:cs="Arial"/>
          <w:sz w:val="20"/>
        </w:rPr>
        <w:t xml:space="preserve"> této smlouvy</w:t>
      </w:r>
      <w:r w:rsidRPr="002A221A">
        <w:rPr>
          <w:rFonts w:ascii="Arial" w:hAnsi="Arial" w:cs="Arial"/>
          <w:sz w:val="20"/>
        </w:rPr>
        <w:t xml:space="preserve"> a/nebo čl. X. odst. </w:t>
      </w:r>
      <w:r w:rsidR="00AC7CB0" w:rsidRPr="002A221A">
        <w:rPr>
          <w:rFonts w:ascii="Arial" w:hAnsi="Arial" w:cs="Arial"/>
          <w:sz w:val="20"/>
        </w:rPr>
        <w:t>13</w:t>
      </w:r>
      <w:r w:rsidRPr="002A221A">
        <w:rPr>
          <w:rFonts w:ascii="Arial" w:hAnsi="Arial" w:cs="Arial"/>
          <w:sz w:val="20"/>
        </w:rPr>
        <w:t>. věta první</w:t>
      </w:r>
      <w:r w:rsidR="001D5F47" w:rsidRPr="002A221A">
        <w:rPr>
          <w:rFonts w:ascii="Arial" w:hAnsi="Arial" w:cs="Arial"/>
          <w:sz w:val="20"/>
        </w:rPr>
        <w:t xml:space="preserve"> </w:t>
      </w:r>
      <w:r w:rsidRPr="002A221A">
        <w:rPr>
          <w:rFonts w:ascii="Arial" w:hAnsi="Arial" w:cs="Arial"/>
          <w:sz w:val="20"/>
        </w:rPr>
        <w:t xml:space="preserve">a/nebo věta druhá a/nebo </w:t>
      </w:r>
      <w:r w:rsidR="00AC7CB0" w:rsidRPr="002A221A">
        <w:rPr>
          <w:rFonts w:ascii="Arial" w:hAnsi="Arial" w:cs="Arial"/>
          <w:sz w:val="20"/>
        </w:rPr>
        <w:t>čl.</w:t>
      </w:r>
      <w:r w:rsidR="0049278A">
        <w:rPr>
          <w:rFonts w:ascii="Arial" w:hAnsi="Arial" w:cs="Arial"/>
          <w:sz w:val="20"/>
        </w:rPr>
        <w:t xml:space="preserve"> </w:t>
      </w:r>
      <w:r w:rsidR="00AC7CB0" w:rsidRPr="002A221A">
        <w:rPr>
          <w:rFonts w:ascii="Arial" w:hAnsi="Arial" w:cs="Arial"/>
          <w:sz w:val="20"/>
        </w:rPr>
        <w:t>X odst.</w:t>
      </w:r>
      <w:r w:rsidR="0049278A">
        <w:rPr>
          <w:rFonts w:ascii="Arial" w:hAnsi="Arial" w:cs="Arial"/>
          <w:sz w:val="20"/>
        </w:rPr>
        <w:t xml:space="preserve"> </w:t>
      </w:r>
      <w:r w:rsidR="00AC7CB0" w:rsidRPr="002A221A">
        <w:rPr>
          <w:rFonts w:ascii="Arial" w:hAnsi="Arial" w:cs="Arial"/>
          <w:sz w:val="20"/>
        </w:rPr>
        <w:t>14</w:t>
      </w:r>
      <w:r w:rsidRPr="002A221A">
        <w:rPr>
          <w:rFonts w:ascii="Arial" w:hAnsi="Arial" w:cs="Arial"/>
          <w:sz w:val="20"/>
        </w:rPr>
        <w:t xml:space="preserve">. věta druhá této smlouvy zaplatí </w:t>
      </w:r>
      <w:r w:rsidR="000332A9" w:rsidRPr="002A221A">
        <w:rPr>
          <w:rFonts w:ascii="Arial" w:hAnsi="Arial" w:cs="Arial"/>
          <w:sz w:val="20"/>
        </w:rPr>
        <w:t>zhotovitel</w:t>
      </w:r>
      <w:r w:rsidRPr="002A221A">
        <w:rPr>
          <w:rFonts w:ascii="Arial" w:hAnsi="Arial" w:cs="Arial"/>
          <w:sz w:val="20"/>
        </w:rPr>
        <w:t xml:space="preserve"> </w:t>
      </w:r>
      <w:r w:rsidR="000332A9" w:rsidRPr="002A221A">
        <w:rPr>
          <w:rFonts w:ascii="Arial" w:hAnsi="Arial" w:cs="Arial"/>
          <w:sz w:val="20"/>
        </w:rPr>
        <w:t>objednatel</w:t>
      </w:r>
      <w:r w:rsidR="00A479E3" w:rsidRPr="002A221A">
        <w:rPr>
          <w:rFonts w:ascii="Arial" w:hAnsi="Arial" w:cs="Arial"/>
          <w:sz w:val="20"/>
        </w:rPr>
        <w:t>ům</w:t>
      </w:r>
      <w:r w:rsidRPr="002A221A">
        <w:rPr>
          <w:rFonts w:ascii="Arial" w:hAnsi="Arial" w:cs="Arial"/>
          <w:sz w:val="20"/>
        </w:rPr>
        <w:t xml:space="preserve"> smluvní pokutu ve výši 80.000,- Kč, a to za každý jednotlivý případ porušení některé takové povinnosti</w:t>
      </w:r>
      <w:r w:rsidRPr="00816602">
        <w:rPr>
          <w:rFonts w:cs="Arial"/>
        </w:rPr>
        <w:t xml:space="preserve">. </w:t>
      </w:r>
    </w:p>
    <w:p w14:paraId="1155BA40" w14:textId="4AB28A52" w:rsidR="00BA1635" w:rsidRPr="00146492" w:rsidRDefault="00BA1635" w:rsidP="00852CB0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D20754">
        <w:rPr>
          <w:rFonts w:ascii="Arial" w:hAnsi="Arial" w:cs="Arial"/>
          <w:sz w:val="20"/>
        </w:rPr>
        <w:t xml:space="preserve">V případě porušení </w:t>
      </w:r>
      <w:r w:rsidR="00146492">
        <w:rPr>
          <w:rFonts w:ascii="Arial" w:hAnsi="Arial" w:cs="Arial"/>
          <w:sz w:val="20"/>
        </w:rPr>
        <w:t>povinnosti zhotovitele poskytovat plnění dle této smlouvy sám či prostřednictvím poddodavatelů uvedených v příloze č.6 této smlouvy, vždy ovšem prostřednictvím osob dostatečně a prokazatelně kvalifikovaných pro provádění plnění v souvislosti s dílem a jeho charakterem a velikostí, dle čl.VI, odst.1 věta druhá této smlouvy je zhotovitel povinen zaplatit objednateli smluvní pokutu ve výši 10.000,-Kč, a to za každý případ porušení této povinnosti.</w:t>
      </w:r>
    </w:p>
    <w:p w14:paraId="27376ECE" w14:textId="2D79A915" w:rsidR="00007D36" w:rsidRDefault="00B10F1B" w:rsidP="002A221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</w:rPr>
      </w:pPr>
      <w:r w:rsidRPr="002A221A">
        <w:rPr>
          <w:rFonts w:cs="Arial"/>
        </w:rPr>
        <w:t>Za porušení p</w:t>
      </w:r>
      <w:r w:rsidR="00452F30" w:rsidRPr="0077458F">
        <w:rPr>
          <w:rFonts w:cs="Arial"/>
        </w:rPr>
        <w:t>ovinnosti mlčenlivosti dle čl. X</w:t>
      </w:r>
      <w:r w:rsidRPr="002A221A">
        <w:rPr>
          <w:rFonts w:cs="Arial"/>
        </w:rPr>
        <w:t>. odst. 1</w:t>
      </w:r>
      <w:r w:rsidR="00452F30">
        <w:rPr>
          <w:rFonts w:cs="Arial"/>
        </w:rPr>
        <w:t>5</w:t>
      </w:r>
      <w:r w:rsidRPr="002A221A">
        <w:rPr>
          <w:rFonts w:cs="Arial"/>
        </w:rPr>
        <w:t xml:space="preserve"> </w:t>
      </w:r>
      <w:r w:rsidR="00816602">
        <w:rPr>
          <w:rFonts w:cs="Arial"/>
        </w:rPr>
        <w:t xml:space="preserve">věta první a/nebo věta druhá </w:t>
      </w:r>
      <w:r w:rsidR="00AC71FE">
        <w:rPr>
          <w:rFonts w:cs="Arial"/>
        </w:rPr>
        <w:t xml:space="preserve">a/nebo věta třetí </w:t>
      </w:r>
      <w:r w:rsidRPr="002A221A">
        <w:rPr>
          <w:rFonts w:cs="Arial"/>
        </w:rPr>
        <w:t xml:space="preserve">této smlouvy je </w:t>
      </w:r>
      <w:r>
        <w:rPr>
          <w:rFonts w:cs="Arial"/>
        </w:rPr>
        <w:t>zhotovitel</w:t>
      </w:r>
      <w:r w:rsidRPr="002A221A">
        <w:rPr>
          <w:rFonts w:cs="Arial"/>
        </w:rPr>
        <w:t xml:space="preserve"> povinen zaplatit objednatel</w:t>
      </w:r>
      <w:r w:rsidR="00A479E3">
        <w:rPr>
          <w:rFonts w:cs="Arial"/>
        </w:rPr>
        <w:t>ům</w:t>
      </w:r>
      <w:r w:rsidRPr="002A221A">
        <w:rPr>
          <w:rFonts w:cs="Arial"/>
        </w:rPr>
        <w:t xml:space="preserve"> smluvní pokutu ve výši 100.000,- Kč za každý jednotlivý případ porušení.</w:t>
      </w:r>
    </w:p>
    <w:p w14:paraId="39B4159A" w14:textId="2200A319" w:rsidR="002C3A19" w:rsidRPr="0077458F" w:rsidRDefault="002C3A19" w:rsidP="002C3A1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</w:rPr>
      </w:pPr>
      <w:r w:rsidRPr="002A221A">
        <w:rPr>
          <w:rFonts w:cs="Arial"/>
        </w:rPr>
        <w:t>Za porušení p</w:t>
      </w:r>
      <w:r w:rsidRPr="0077458F">
        <w:rPr>
          <w:rFonts w:cs="Arial"/>
        </w:rPr>
        <w:t xml:space="preserve">ovinnosti </w:t>
      </w:r>
      <w:r>
        <w:rPr>
          <w:rFonts w:cs="Arial"/>
        </w:rPr>
        <w:t>při zpracování osobních údajů</w:t>
      </w:r>
      <w:r w:rsidRPr="0077458F">
        <w:rPr>
          <w:rFonts w:cs="Arial"/>
        </w:rPr>
        <w:t xml:space="preserve"> dle čl. </w:t>
      </w:r>
      <w:r>
        <w:rPr>
          <w:rFonts w:cs="Arial"/>
        </w:rPr>
        <w:t>VIII</w:t>
      </w:r>
      <w:r w:rsidRPr="002A221A">
        <w:rPr>
          <w:rFonts w:cs="Arial"/>
        </w:rPr>
        <w:t xml:space="preserve">. odst. 1 </w:t>
      </w:r>
      <w:r>
        <w:rPr>
          <w:rFonts w:cs="Arial"/>
        </w:rPr>
        <w:t xml:space="preserve">věta druhá a/nebo věta třetí a/nebo věta čtvrtá </w:t>
      </w:r>
      <w:r w:rsidRPr="002A221A">
        <w:rPr>
          <w:rFonts w:cs="Arial"/>
        </w:rPr>
        <w:t xml:space="preserve">této smlouvy je </w:t>
      </w:r>
      <w:r>
        <w:rPr>
          <w:rFonts w:cs="Arial"/>
        </w:rPr>
        <w:t>zhotovitel</w:t>
      </w:r>
      <w:r w:rsidRPr="002A221A">
        <w:rPr>
          <w:rFonts w:cs="Arial"/>
        </w:rPr>
        <w:t xml:space="preserve"> povinen zaplatit objednatel</w:t>
      </w:r>
      <w:r>
        <w:rPr>
          <w:rFonts w:cs="Arial"/>
        </w:rPr>
        <w:t>ům</w:t>
      </w:r>
      <w:r w:rsidRPr="002A221A">
        <w:rPr>
          <w:rFonts w:cs="Arial"/>
        </w:rPr>
        <w:t xml:space="preserve"> smluvní pokutu ve výši 100.000,- Kč za každý jednotlivý případ porušení.</w:t>
      </w:r>
    </w:p>
    <w:p w14:paraId="01E7CDE6" w14:textId="3857203E" w:rsidR="002C3A19" w:rsidRPr="0077458F" w:rsidRDefault="002C3A19" w:rsidP="002C3A1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</w:rPr>
      </w:pPr>
      <w:r w:rsidRPr="002A221A">
        <w:rPr>
          <w:rFonts w:cs="Arial"/>
        </w:rPr>
        <w:t>Za porušení p</w:t>
      </w:r>
      <w:r w:rsidRPr="0077458F">
        <w:rPr>
          <w:rFonts w:cs="Arial"/>
        </w:rPr>
        <w:t xml:space="preserve">ovinnosti </w:t>
      </w:r>
      <w:r>
        <w:rPr>
          <w:rFonts w:cs="Arial"/>
        </w:rPr>
        <w:t>při zpracování osobních údajů</w:t>
      </w:r>
      <w:r w:rsidRPr="0077458F">
        <w:rPr>
          <w:rFonts w:cs="Arial"/>
        </w:rPr>
        <w:t xml:space="preserve"> dle čl. </w:t>
      </w:r>
      <w:r>
        <w:rPr>
          <w:rFonts w:cs="Arial"/>
        </w:rPr>
        <w:t>VIII</w:t>
      </w:r>
      <w:r w:rsidRPr="002A221A">
        <w:rPr>
          <w:rFonts w:cs="Arial"/>
        </w:rPr>
        <w:t xml:space="preserve">. odst. </w:t>
      </w:r>
      <w:r>
        <w:rPr>
          <w:rFonts w:cs="Arial"/>
        </w:rPr>
        <w:t>2</w:t>
      </w:r>
      <w:r w:rsidRPr="002A221A">
        <w:rPr>
          <w:rFonts w:cs="Arial"/>
        </w:rPr>
        <w:t xml:space="preserve"> </w:t>
      </w:r>
      <w:r>
        <w:rPr>
          <w:rFonts w:cs="Arial"/>
        </w:rPr>
        <w:t xml:space="preserve">věta první této smlouvy a/nebo dle čl.VIII.odst.3 věta první této smlouvy a/nebo čl.VIII, odst.4 věta první této smlouvy </w:t>
      </w:r>
      <w:r w:rsidRPr="002A221A">
        <w:rPr>
          <w:rFonts w:cs="Arial"/>
        </w:rPr>
        <w:t xml:space="preserve">je </w:t>
      </w:r>
      <w:r>
        <w:rPr>
          <w:rFonts w:cs="Arial"/>
        </w:rPr>
        <w:t>zhotovitel</w:t>
      </w:r>
      <w:r w:rsidRPr="002A221A">
        <w:rPr>
          <w:rFonts w:cs="Arial"/>
        </w:rPr>
        <w:t xml:space="preserve"> povinen zaplatit objednatel</w:t>
      </w:r>
      <w:r>
        <w:rPr>
          <w:rFonts w:cs="Arial"/>
        </w:rPr>
        <w:t>ům</w:t>
      </w:r>
      <w:r w:rsidRPr="002A221A">
        <w:rPr>
          <w:rFonts w:cs="Arial"/>
        </w:rPr>
        <w:t xml:space="preserve"> smluvní pokutu ve výši 100.000,- Kč za každý jednotlivý případ porušení.</w:t>
      </w:r>
    </w:p>
    <w:p w14:paraId="34D2A23C" w14:textId="77777777" w:rsidR="002C3A19" w:rsidRPr="0077458F" w:rsidRDefault="002C3A19" w:rsidP="00D20754">
      <w:pPr>
        <w:pStyle w:val="Odstavecseseznamem"/>
        <w:tabs>
          <w:tab w:val="right" w:pos="993"/>
          <w:tab w:val="left" w:pos="2835"/>
        </w:tabs>
        <w:suppressAutoHyphens/>
        <w:spacing w:after="0" w:line="240" w:lineRule="auto"/>
        <w:ind w:left="785"/>
        <w:jc w:val="both"/>
        <w:rPr>
          <w:rFonts w:cs="Arial"/>
        </w:rPr>
      </w:pPr>
    </w:p>
    <w:p w14:paraId="07BB5B8E" w14:textId="77777777" w:rsidR="002C3A19" w:rsidRPr="0077458F" w:rsidRDefault="002C3A19" w:rsidP="00D20754">
      <w:pPr>
        <w:pStyle w:val="Odstavecseseznamem"/>
        <w:tabs>
          <w:tab w:val="right" w:pos="993"/>
          <w:tab w:val="left" w:pos="2835"/>
        </w:tabs>
        <w:suppressAutoHyphens/>
        <w:spacing w:after="0" w:line="240" w:lineRule="auto"/>
        <w:ind w:left="785"/>
        <w:jc w:val="both"/>
        <w:rPr>
          <w:rFonts w:cs="Arial"/>
        </w:rPr>
      </w:pPr>
    </w:p>
    <w:p w14:paraId="3F9B39F4" w14:textId="77777777" w:rsidR="00433C14" w:rsidRDefault="00433C14" w:rsidP="002A221A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2A4C0B">
        <w:rPr>
          <w:rFonts w:ascii="Arial" w:hAnsi="Arial" w:cs="Arial"/>
          <w:sz w:val="20"/>
        </w:rPr>
        <w:t xml:space="preserve">Uhrazením </w:t>
      </w:r>
      <w:r w:rsidR="00AD6BA3" w:rsidRPr="002A4C0B">
        <w:rPr>
          <w:rFonts w:ascii="Arial" w:hAnsi="Arial" w:cs="Arial"/>
          <w:sz w:val="20"/>
        </w:rPr>
        <w:t>kterékoliv smluvní pokuty dle této smlouvy</w:t>
      </w:r>
      <w:r w:rsidRPr="002A4C0B">
        <w:rPr>
          <w:rFonts w:ascii="Arial" w:hAnsi="Arial" w:cs="Arial"/>
          <w:sz w:val="20"/>
        </w:rPr>
        <w:t xml:space="preserve"> není dotčen</w:t>
      </w:r>
      <w:r w:rsidR="00AD6BA3" w:rsidRPr="002A4C0B">
        <w:rPr>
          <w:rFonts w:ascii="Arial" w:hAnsi="Arial" w:cs="Arial"/>
          <w:sz w:val="20"/>
        </w:rPr>
        <w:t xml:space="preserve"> nárok na náhradu vzniklé škody, a to ani na náhradu škody ve výši, v jaké převyšuje smluvní pokutu, přičemž smluvní pokuty dle této smlouvy lze požadovat kumulativně, a to bez omezení</w:t>
      </w:r>
      <w:r w:rsidR="00532890">
        <w:rPr>
          <w:rFonts w:ascii="Arial" w:hAnsi="Arial" w:cs="Arial"/>
          <w:sz w:val="20"/>
        </w:rPr>
        <w:t>. U</w:t>
      </w:r>
      <w:r w:rsidR="00AD6BA3" w:rsidRPr="002A4C0B">
        <w:rPr>
          <w:rFonts w:ascii="Arial" w:hAnsi="Arial" w:cs="Arial"/>
          <w:sz w:val="20"/>
        </w:rPr>
        <w:t>hrazením smluvní pokuty není jakkoliv dotčena</w:t>
      </w:r>
      <w:r w:rsidR="00402BE7" w:rsidRPr="002A4C0B">
        <w:rPr>
          <w:rFonts w:ascii="Arial" w:hAnsi="Arial" w:cs="Arial"/>
          <w:sz w:val="20"/>
        </w:rPr>
        <w:t xml:space="preserve"> povinnost smluvní pokutou utvrzená</w:t>
      </w:r>
      <w:r w:rsidR="00971DE9" w:rsidRPr="002A4C0B">
        <w:rPr>
          <w:rFonts w:ascii="Arial" w:hAnsi="Arial" w:cs="Arial"/>
          <w:sz w:val="20"/>
        </w:rPr>
        <w:t>.</w:t>
      </w:r>
    </w:p>
    <w:p w14:paraId="410B0C4C" w14:textId="77777777" w:rsidR="004942A4" w:rsidRPr="004942A4" w:rsidRDefault="00971DE9" w:rsidP="002A221A">
      <w:pPr>
        <w:pStyle w:val="Normln1"/>
        <w:numPr>
          <w:ilvl w:val="0"/>
          <w:numId w:val="35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pacing w:before="120" w:after="120"/>
        <w:jc w:val="both"/>
        <w:rPr>
          <w:rFonts w:ascii="Arial" w:hAnsi="Arial" w:cs="Arial"/>
          <w:sz w:val="20"/>
        </w:rPr>
      </w:pPr>
      <w:r w:rsidRPr="002A4C0B">
        <w:rPr>
          <w:rFonts w:ascii="Arial" w:hAnsi="Arial" w:cs="Arial"/>
          <w:sz w:val="20"/>
        </w:rPr>
        <w:t>Smluvní pokuta sjednaná dle tohoto článku je splatná do 15 kalendářních dnů ode dne doručení písemného uplatnění pr</w:t>
      </w:r>
      <w:r w:rsidR="004942A4">
        <w:rPr>
          <w:rFonts w:ascii="Arial" w:hAnsi="Arial" w:cs="Arial"/>
          <w:sz w:val="20"/>
        </w:rPr>
        <w:t>áva na smluvní pokutu, a to na o</w:t>
      </w:r>
      <w:r w:rsidRPr="002A4C0B">
        <w:rPr>
          <w:rFonts w:ascii="Arial" w:hAnsi="Arial" w:cs="Arial"/>
          <w:sz w:val="20"/>
        </w:rPr>
        <w:t>bjednatel</w:t>
      </w:r>
      <w:r w:rsidR="00A479E3">
        <w:rPr>
          <w:rFonts w:ascii="Arial" w:hAnsi="Arial" w:cs="Arial"/>
          <w:sz w:val="20"/>
        </w:rPr>
        <w:t>i</w:t>
      </w:r>
      <w:r w:rsidRPr="002A4C0B">
        <w:rPr>
          <w:rFonts w:ascii="Arial" w:hAnsi="Arial" w:cs="Arial"/>
          <w:sz w:val="20"/>
        </w:rPr>
        <w:t xml:space="preserve"> písemně oznámený bankovní účet. </w:t>
      </w:r>
    </w:p>
    <w:p w14:paraId="6115C8F6" w14:textId="5A291B0B" w:rsidR="00D54555" w:rsidRDefault="00D54555" w:rsidP="00D54555">
      <w:pPr>
        <w:spacing w:line="240" w:lineRule="auto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lastRenderedPageBreak/>
        <w:t>VIII. ZPRACOVÁNÍ OSOBNÍCH ÚDAJŮ</w:t>
      </w:r>
    </w:p>
    <w:p w14:paraId="1BCB5F82" w14:textId="34EED163" w:rsidR="00D54555" w:rsidRDefault="00D54555" w:rsidP="00D54555">
      <w:pPr>
        <w:pStyle w:val="Odstavecseseznamem"/>
        <w:numPr>
          <w:ilvl w:val="0"/>
          <w:numId w:val="55"/>
        </w:numPr>
        <w:jc w:val="both"/>
      </w:pPr>
      <w:r w:rsidRPr="000A6877">
        <w:t xml:space="preserve">Veškeré informace obsahující osobní údaje, které si smluvní strany při realizaci této smlouvy poskytnou, jsou důvěrné. </w:t>
      </w:r>
      <w:r>
        <w:t>Zhotovi</w:t>
      </w:r>
      <w:r w:rsidRPr="000A6877">
        <w:t xml:space="preserve">tel se zavazuje, že tyto informace neposkytne třetí osobě ani je nepoužije v rozporu s účelem jejich poskytnutí </w:t>
      </w:r>
      <w:r>
        <w:t xml:space="preserve">(tj. </w:t>
      </w:r>
      <w:r w:rsidRPr="000A6877">
        <w:t>za účelem splnění této smlouvy</w:t>
      </w:r>
      <w:r>
        <w:t>)</w:t>
      </w:r>
      <w:r w:rsidRPr="000A6877">
        <w:t xml:space="preserve">, není-li touto smlouvou </w:t>
      </w:r>
      <w:r>
        <w:t xml:space="preserve">výslovně </w:t>
      </w:r>
      <w:r w:rsidRPr="000A6877">
        <w:t xml:space="preserve">stanoveno jinak. </w:t>
      </w:r>
      <w:r w:rsidR="00AE1B4D">
        <w:t>Zhotovi</w:t>
      </w:r>
      <w:r w:rsidRPr="000A6877">
        <w:t xml:space="preserve">tel se zavazuje, že neprozradí informace vztahující se k této smlouvě žádné další osobě a že tyto informace nikdy nepoužije k jinému než účelu stanovenému touto smlouvou, a to jak po dobu trvání této smlouvy, tak i po jejím ukončení (s výjimkou případů, kdy mu to přikáže právní předpis nebo, kdy se na tomto obě smluvní strany písemně dohodnou). </w:t>
      </w:r>
      <w:r w:rsidR="00AE1B4D">
        <w:t>Zhotovi</w:t>
      </w:r>
      <w:r w:rsidRPr="000A6877">
        <w:t>tel dále zajistí, aby se osoby oprávněné zpracovávat osobní údaje, zavázaly k mlčenlivosti nebo aby se na ně vztahovala zákonná povinnost mlčenlivosti.</w:t>
      </w:r>
    </w:p>
    <w:p w14:paraId="641BC568" w14:textId="77777777" w:rsidR="00D54555" w:rsidRDefault="00D54555" w:rsidP="00D54555">
      <w:pPr>
        <w:pStyle w:val="Odstavecseseznamem"/>
        <w:ind w:left="360"/>
        <w:jc w:val="both"/>
      </w:pPr>
    </w:p>
    <w:p w14:paraId="1871160D" w14:textId="62E15D05" w:rsidR="00D54555" w:rsidRDefault="00D54555" w:rsidP="00D54555">
      <w:pPr>
        <w:pStyle w:val="Odstavecseseznamem"/>
        <w:numPr>
          <w:ilvl w:val="0"/>
          <w:numId w:val="55"/>
        </w:numPr>
        <w:jc w:val="both"/>
      </w:pPr>
      <w:r>
        <w:t xml:space="preserve">Bez předchozího písemného souhlasu objednatele není </w:t>
      </w:r>
      <w:r w:rsidR="00AE1B4D">
        <w:t>zhotovi</w:t>
      </w:r>
      <w:r>
        <w:t xml:space="preserve">tel oprávněn přenést ani část svých povinností týkajících se zpracování osobních údajů vyplývajících z této smlouvy, na další třetí osobu. Pokud dojde k přenesení všech, nebo části povinností poskytovatele týkajících se zpracování osobních údajů s předchozím písemným souhlasem objednatele na třetí osobu, odpovídá </w:t>
      </w:r>
      <w:r w:rsidR="00AE1B4D">
        <w:t>zhotovi</w:t>
      </w:r>
      <w:r w:rsidRPr="000A6877">
        <w:t xml:space="preserve">tel za případnou škodu </w:t>
      </w:r>
      <w:r>
        <w:t>způsobenou touto třetí osobou tak, jakoby škodu způsobil sám, a to bez jakéhokoliv omezení.</w:t>
      </w:r>
    </w:p>
    <w:p w14:paraId="4567C072" w14:textId="77777777" w:rsidR="00D54555" w:rsidRDefault="00D54555" w:rsidP="00D54555">
      <w:pPr>
        <w:pStyle w:val="Odstavecseseznamem"/>
      </w:pPr>
    </w:p>
    <w:p w14:paraId="384EB972" w14:textId="374F2C57" w:rsidR="00D54555" w:rsidRPr="000A6877" w:rsidRDefault="00AE1B4D" w:rsidP="00D54555">
      <w:pPr>
        <w:pStyle w:val="Odstavecseseznamem"/>
        <w:numPr>
          <w:ilvl w:val="0"/>
          <w:numId w:val="55"/>
        </w:numPr>
        <w:jc w:val="both"/>
      </w:pPr>
      <w:r>
        <w:t>Zhotovi</w:t>
      </w:r>
      <w:r w:rsidR="00D54555">
        <w:t>tel</w:t>
      </w:r>
      <w:r w:rsidR="00D54555" w:rsidRPr="000A6877">
        <w:t xml:space="preserve"> se zavazuje zajistit všechna bezpečnostní, technická a organizační zabezpečení ochrany osobních údajů a jiná opatř</w:t>
      </w:r>
      <w:r w:rsidR="00D54555">
        <w:t xml:space="preserve">ení požadovaná v čl. 32 </w:t>
      </w:r>
      <w:r w:rsidR="00D54555" w:rsidRPr="006C78D6">
        <w:t>Nařízení Evropského parlamentu a Rady 2016/679 ze dne 27.4.2016 o ochraně fyzických osob v souvislosti se zpracováním osobních údajů a o volném pohybu těchto údajů a o zrušení směrnice 95/46/ES</w:t>
      </w:r>
      <w:r w:rsidR="00D54555" w:rsidRPr="000A6877">
        <w:t>; zejména přijmout veškerá opatření, aby nemohlo dojít k neoprávněnému nebo nahodilému přístupu k osobním údajům, jejich změně, zničení či ztrátě, jakož i jejich zneužití, včetně opatření týkajících se práce s informačními systémy, v nichž jsou tyto osobní údaje zpracovávány.</w:t>
      </w:r>
    </w:p>
    <w:p w14:paraId="3F2D10B2" w14:textId="77777777" w:rsidR="00D54555" w:rsidRPr="00D40160" w:rsidRDefault="00D54555" w:rsidP="00D54555">
      <w:pPr>
        <w:pStyle w:val="Zkladntextodsazen3"/>
        <w:numPr>
          <w:ilvl w:val="0"/>
          <w:numId w:val="55"/>
        </w:numPr>
        <w:spacing w:line="240" w:lineRule="auto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.</w:t>
      </w:r>
    </w:p>
    <w:p w14:paraId="3EE6650A" w14:textId="088F500D" w:rsidR="00D54555" w:rsidRPr="000A6877" w:rsidRDefault="00AE1B4D" w:rsidP="00D54555">
      <w:pPr>
        <w:ind w:firstLine="360"/>
      </w:pPr>
      <w:r>
        <w:t>Zhotovi</w:t>
      </w:r>
      <w:r w:rsidR="00D54555">
        <w:t>tel</w:t>
      </w:r>
      <w:r w:rsidR="00D54555" w:rsidRPr="000A6877">
        <w:t xml:space="preserve"> se zavazuje:</w:t>
      </w:r>
    </w:p>
    <w:p w14:paraId="27BF0B73" w14:textId="618696D3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neužívat osobní údaje k jinému než stanovenému účelu podle této smlouvy a zpracovávat osobní údaje pouze na základě doložených pokynů </w:t>
      </w:r>
      <w:r>
        <w:t>objednatele</w:t>
      </w:r>
      <w:r w:rsidRPr="000A6877">
        <w:t xml:space="preserve"> s výjimkou těch případů, kdy tato povinnost je </w:t>
      </w:r>
      <w:r w:rsidR="00AE1B4D">
        <w:t>zhotovi</w:t>
      </w:r>
      <w:r>
        <w:t>te</w:t>
      </w:r>
      <w:r w:rsidRPr="000A6877">
        <w:t>li uložena přímo právním předpisem;</w:t>
      </w:r>
    </w:p>
    <w:p w14:paraId="6726F3F2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>učinit s odbornou péčí všechna kontrolní a ochranná opatření za účelem ochrany osobních údajů a umožn</w:t>
      </w:r>
      <w:r>
        <w:t>it</w:t>
      </w:r>
      <w:r w:rsidRPr="000A6877">
        <w:t xml:space="preserve"> kontroly, audity či inspekce prováděné </w:t>
      </w:r>
      <w:r>
        <w:t>objednatelem</w:t>
      </w:r>
      <w:r w:rsidRPr="000A6877">
        <w:t xml:space="preserve"> nebo jiným příslušným orgánem dle právních předpisů;</w:t>
      </w:r>
    </w:p>
    <w:p w14:paraId="5C697B74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>s odbornou péčí dodržovat všechna kontrolní a ochranná opatření za účelem ochrany osobních údajů;</w:t>
      </w:r>
    </w:p>
    <w:p w14:paraId="55B20A99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poskytnout </w:t>
      </w:r>
      <w:r>
        <w:t>objednateli</w:t>
      </w:r>
      <w:r w:rsidRPr="000A6877">
        <w:t xml:space="preserve"> bez zbytečného odkladu nebo ve lhůtě, kterou stanoví </w:t>
      </w:r>
      <w:r>
        <w:t>objednatel</w:t>
      </w:r>
      <w:r w:rsidRPr="000A6877">
        <w:t xml:space="preserve">, součinnost potřebnou pro plnění zákonných povinností </w:t>
      </w:r>
      <w:r>
        <w:t>objednatele</w:t>
      </w:r>
      <w:r w:rsidRPr="000A6877">
        <w:t xml:space="preserve"> spojených s ochranou osobních údajů, jejich </w:t>
      </w:r>
      <w:r>
        <w:t>zpracováním a s plněním smlouvy</w:t>
      </w:r>
      <w:r w:rsidRPr="000A6877">
        <w:t>;</w:t>
      </w:r>
    </w:p>
    <w:p w14:paraId="2A4D7A48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informovat </w:t>
      </w:r>
      <w:r>
        <w:t xml:space="preserve">objednatele </w:t>
      </w:r>
      <w:r w:rsidRPr="000A6877">
        <w:t>o všech skutečnostech majících vliv na zpracování osobních údajů;</w:t>
      </w:r>
    </w:p>
    <w:p w14:paraId="7958E8CE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oznámit </w:t>
      </w:r>
      <w:r>
        <w:t>objednateli</w:t>
      </w:r>
      <w:r w:rsidRPr="000A6877">
        <w:t xml:space="preserve"> každou pochybnost o dodržování zákona či narušení bezpečnosti osobních údajů; </w:t>
      </w:r>
    </w:p>
    <w:p w14:paraId="62E82011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bude-li to třeba, poskytnout </w:t>
      </w:r>
      <w:r>
        <w:t>objednateli</w:t>
      </w:r>
      <w:r w:rsidRPr="000A6877">
        <w:t xml:space="preserve"> veškerou podporu a pomoc při styku a jednáních s Úřadem pro ochranu osobních údajů a se subjekty údajů;</w:t>
      </w:r>
    </w:p>
    <w:p w14:paraId="7E23287A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lastRenderedPageBreak/>
        <w:t>neprodleně reagovat na žádosti subjektů, tyto informovat o všech jejich právech a na žádost umožnit přístup k informacím o zpracování;</w:t>
      </w:r>
    </w:p>
    <w:p w14:paraId="25D4DDA3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po ukončení poskytování služeb spojených se zpracováním dle potřeb </w:t>
      </w:r>
      <w:r>
        <w:t>objednatele</w:t>
      </w:r>
      <w:r w:rsidRPr="000A6877">
        <w:t xml:space="preserve"> řádně naložit se zpracovávanými osobními údaji, tj., všechny osobní údaje buď vymazat, nebo je vrátit </w:t>
      </w:r>
      <w:r>
        <w:t>objednateli</w:t>
      </w:r>
      <w:r w:rsidRPr="000A6877">
        <w:t xml:space="preserve">, a to dle pokynu </w:t>
      </w:r>
      <w:r>
        <w:t>objednatele</w:t>
      </w:r>
      <w:r w:rsidRPr="000A6877">
        <w:t xml:space="preserve">; </w:t>
      </w:r>
    </w:p>
    <w:p w14:paraId="72477FDE" w14:textId="77777777" w:rsidR="00D54555" w:rsidRPr="000A6877" w:rsidRDefault="00D54555" w:rsidP="00D54555">
      <w:pPr>
        <w:pStyle w:val="Odstavecseseznamem"/>
        <w:numPr>
          <w:ilvl w:val="0"/>
          <w:numId w:val="56"/>
        </w:numPr>
        <w:spacing w:after="0" w:line="240" w:lineRule="auto"/>
        <w:jc w:val="both"/>
      </w:pPr>
      <w:r w:rsidRPr="000A6877">
        <w:t xml:space="preserve">dodržovat všechny ostatní povinnosti stanovené právními předpisy, i pokud tak není výslovně uvedeno ve smlouvě; </w:t>
      </w:r>
    </w:p>
    <w:p w14:paraId="3C0156B1" w14:textId="77777777" w:rsidR="00D54555" w:rsidRPr="00796421" w:rsidRDefault="00D54555" w:rsidP="00D54555">
      <w:pPr>
        <w:pStyle w:val="Zkladntextodsazen3"/>
        <w:spacing w:line="240" w:lineRule="auto"/>
        <w:ind w:left="360"/>
        <w:jc w:val="both"/>
        <w:rPr>
          <w:rFonts w:ascii="Arial Narrow" w:hAnsi="Arial Narrow"/>
          <w:sz w:val="22"/>
          <w:u w:val="single"/>
        </w:rPr>
      </w:pPr>
    </w:p>
    <w:p w14:paraId="5FE3A476" w14:textId="77777777" w:rsidR="00433C14" w:rsidRPr="00566E46" w:rsidRDefault="00433C14" w:rsidP="002A221A">
      <w:pPr>
        <w:pStyle w:val="Zkladntext"/>
        <w:spacing w:before="120" w:line="240" w:lineRule="auto"/>
        <w:jc w:val="both"/>
        <w:rPr>
          <w:rFonts w:cs="Arial"/>
          <w:szCs w:val="20"/>
        </w:rPr>
      </w:pPr>
    </w:p>
    <w:p w14:paraId="3B292F70" w14:textId="1C5A3779" w:rsidR="00433C14" w:rsidRPr="00566E46" w:rsidRDefault="00D54555" w:rsidP="002A221A">
      <w:pPr>
        <w:pStyle w:val="Nadpis2"/>
        <w:spacing w:before="360" w:after="120" w:line="240" w:lineRule="auto"/>
        <w:ind w:left="357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IX</w:t>
      </w:r>
      <w:r w:rsidR="00433C14" w:rsidRPr="00566E46">
        <w:rPr>
          <w:rFonts w:ascii="Arial" w:hAnsi="Arial" w:cs="Arial"/>
          <w:b/>
          <w:color w:val="auto"/>
          <w:sz w:val="20"/>
          <w:szCs w:val="20"/>
        </w:rPr>
        <w:t>. DOBA TRVÁNÍ A VÝPOVĚDNÍ PODMÍNKY</w:t>
      </w:r>
    </w:p>
    <w:p w14:paraId="360DBD18" w14:textId="77777777" w:rsidR="00433C14" w:rsidRDefault="00433C14">
      <w:pPr>
        <w:pStyle w:val="Zkladntext"/>
        <w:numPr>
          <w:ilvl w:val="0"/>
          <w:numId w:val="36"/>
        </w:numPr>
        <w:spacing w:before="120" w:after="0" w:line="240" w:lineRule="auto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Tato </w:t>
      </w:r>
      <w:r w:rsidR="00FB4EDB">
        <w:rPr>
          <w:rFonts w:cs="Arial"/>
          <w:szCs w:val="20"/>
        </w:rPr>
        <w:t>s</w:t>
      </w:r>
      <w:r w:rsidRPr="00566E46">
        <w:rPr>
          <w:rFonts w:cs="Arial"/>
          <w:szCs w:val="20"/>
        </w:rPr>
        <w:t xml:space="preserve">mlouva </w:t>
      </w:r>
      <w:r w:rsidR="00402BE7" w:rsidRPr="00566E46">
        <w:rPr>
          <w:rFonts w:cs="Arial"/>
          <w:szCs w:val="20"/>
        </w:rPr>
        <w:t>nabývá platnosti okamžikem jejího podpisu posledním účastníkem této smlouvy. Tato smlouva nabývá účinnosti dnem uveřejnění v registru smluv.</w:t>
      </w:r>
      <w:r w:rsidRPr="00566E46">
        <w:rPr>
          <w:rFonts w:cs="Arial"/>
          <w:szCs w:val="20"/>
        </w:rPr>
        <w:t xml:space="preserve"> </w:t>
      </w:r>
    </w:p>
    <w:p w14:paraId="481C20A7" w14:textId="28723B51" w:rsidR="00433C14" w:rsidRPr="002B1A46" w:rsidRDefault="00433C14">
      <w:pPr>
        <w:pStyle w:val="Zkladntext"/>
        <w:numPr>
          <w:ilvl w:val="0"/>
          <w:numId w:val="36"/>
        </w:numPr>
        <w:spacing w:before="120" w:after="0" w:line="240" w:lineRule="auto"/>
        <w:jc w:val="both"/>
        <w:rPr>
          <w:rFonts w:cs="Arial"/>
          <w:szCs w:val="20"/>
        </w:rPr>
      </w:pPr>
      <w:r w:rsidRPr="002A4C0B">
        <w:rPr>
          <w:rFonts w:cs="Arial"/>
          <w:szCs w:val="20"/>
        </w:rPr>
        <w:t xml:space="preserve">Smlouva je uzavřena na dobu určitou, a to </w:t>
      </w:r>
      <w:r w:rsidR="009827BB">
        <w:rPr>
          <w:rFonts w:cs="Arial"/>
          <w:szCs w:val="20"/>
        </w:rPr>
        <w:t>na dva roky ode dne účinnosti smlouvy n</w:t>
      </w:r>
      <w:r w:rsidRPr="002A4C0B">
        <w:rPr>
          <w:rFonts w:cs="Arial"/>
          <w:szCs w:val="20"/>
        </w:rPr>
        <w:t xml:space="preserve">ebo do </w:t>
      </w:r>
      <w:r w:rsidR="009827BB">
        <w:rPr>
          <w:rFonts w:cs="Arial"/>
          <w:szCs w:val="20"/>
        </w:rPr>
        <w:t>vyčerpání</w:t>
      </w:r>
      <w:r w:rsidRPr="002A4C0B">
        <w:rPr>
          <w:rFonts w:cs="Arial"/>
          <w:szCs w:val="20"/>
        </w:rPr>
        <w:t xml:space="preserve"> finančního limitu</w:t>
      </w:r>
      <w:r w:rsidR="00402BE7" w:rsidRPr="002A4C0B">
        <w:rPr>
          <w:rFonts w:cs="Arial"/>
          <w:szCs w:val="20"/>
        </w:rPr>
        <w:t xml:space="preserve"> </w:t>
      </w:r>
      <w:r w:rsidR="009827BB">
        <w:rPr>
          <w:rFonts w:cs="Arial"/>
          <w:szCs w:val="20"/>
        </w:rPr>
        <w:t xml:space="preserve">– celkové maximální ceny předmětu plnění </w:t>
      </w:r>
      <w:r w:rsidR="00816602">
        <w:rPr>
          <w:rFonts w:cs="Arial"/>
          <w:szCs w:val="20"/>
        </w:rPr>
        <w:t xml:space="preserve">bez DPH </w:t>
      </w:r>
      <w:r w:rsidR="009827BB">
        <w:rPr>
          <w:rFonts w:cs="Arial"/>
          <w:szCs w:val="20"/>
        </w:rPr>
        <w:t>dle čl.</w:t>
      </w:r>
      <w:r w:rsidR="00B103C7">
        <w:rPr>
          <w:rFonts w:cs="Arial"/>
          <w:szCs w:val="20"/>
        </w:rPr>
        <w:t xml:space="preserve"> </w:t>
      </w:r>
      <w:r w:rsidR="009827BB">
        <w:rPr>
          <w:rFonts w:cs="Arial"/>
          <w:szCs w:val="20"/>
        </w:rPr>
        <w:t>IV odst.1</w:t>
      </w:r>
      <w:r w:rsidR="00816602">
        <w:rPr>
          <w:rFonts w:cs="Arial"/>
          <w:szCs w:val="20"/>
        </w:rPr>
        <w:t xml:space="preserve"> této smlouvy</w:t>
      </w:r>
      <w:r w:rsidR="009827BB">
        <w:rPr>
          <w:rFonts w:cs="Arial"/>
          <w:szCs w:val="20"/>
        </w:rPr>
        <w:t xml:space="preserve">, </w:t>
      </w:r>
      <w:r w:rsidRPr="002A4C0B">
        <w:rPr>
          <w:rFonts w:cs="Arial"/>
          <w:szCs w:val="20"/>
        </w:rPr>
        <w:t xml:space="preserve"> uhrazeného </w:t>
      </w:r>
      <w:r w:rsidR="00FB4EDB">
        <w:rPr>
          <w:rFonts w:cs="Arial"/>
          <w:szCs w:val="20"/>
        </w:rPr>
        <w:t>o</w:t>
      </w:r>
      <w:r w:rsidRPr="002A4C0B">
        <w:rPr>
          <w:rFonts w:cs="Arial"/>
          <w:szCs w:val="20"/>
        </w:rPr>
        <w:t>bjednatel</w:t>
      </w:r>
      <w:r w:rsidR="00A479E3">
        <w:rPr>
          <w:rFonts w:cs="Arial"/>
          <w:szCs w:val="20"/>
        </w:rPr>
        <w:t>i</w:t>
      </w:r>
      <w:r w:rsidRPr="002A4C0B">
        <w:rPr>
          <w:rFonts w:cs="Arial"/>
          <w:szCs w:val="20"/>
        </w:rPr>
        <w:t xml:space="preserve"> za poskytnuté služby, a to podle toho, která z těchto skutečností nastane dříve. </w:t>
      </w:r>
      <w:r w:rsidRPr="002A4C0B">
        <w:rPr>
          <w:rFonts w:cs="Arial"/>
          <w:b/>
          <w:szCs w:val="20"/>
        </w:rPr>
        <w:t xml:space="preserve"> </w:t>
      </w:r>
    </w:p>
    <w:p w14:paraId="7A1D85D3" w14:textId="77777777" w:rsidR="00433C14" w:rsidRPr="00077608" w:rsidRDefault="00023FC1">
      <w:pPr>
        <w:pStyle w:val="Zkladntext"/>
        <w:numPr>
          <w:ilvl w:val="0"/>
          <w:numId w:val="36"/>
        </w:num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="00A479E3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</w:t>
      </w:r>
      <w:r w:rsidR="00433C14" w:rsidRPr="002B1A46">
        <w:rPr>
          <w:rFonts w:cs="Arial"/>
          <w:szCs w:val="20"/>
        </w:rPr>
        <w:t>j</w:t>
      </w:r>
      <w:r w:rsidR="00A479E3">
        <w:rPr>
          <w:rFonts w:cs="Arial"/>
          <w:szCs w:val="20"/>
        </w:rPr>
        <w:t>sou</w:t>
      </w:r>
      <w:r w:rsidR="00433C14" w:rsidRPr="002B1A46">
        <w:rPr>
          <w:rFonts w:cs="Arial"/>
          <w:szCs w:val="20"/>
        </w:rPr>
        <w:t xml:space="preserve"> oprávněn</w:t>
      </w:r>
      <w:r w:rsidR="00A479E3">
        <w:rPr>
          <w:rFonts w:cs="Arial"/>
          <w:szCs w:val="20"/>
        </w:rPr>
        <w:t>i</w:t>
      </w:r>
      <w:r w:rsidR="00433C14" w:rsidRPr="002B1A46">
        <w:rPr>
          <w:rFonts w:cs="Arial"/>
          <w:szCs w:val="20"/>
        </w:rPr>
        <w:t xml:space="preserve"> </w:t>
      </w:r>
      <w:r w:rsidR="002B1A46" w:rsidRPr="002B1A46">
        <w:rPr>
          <w:rFonts w:cs="Arial"/>
          <w:color w:val="000000"/>
          <w:szCs w:val="20"/>
          <w:lang w:val="x-none"/>
        </w:rPr>
        <w:t xml:space="preserve">vypovědět tuto smlouvu bez udání důvodu s dvouměsíční výpovědní dobou, jež začíná běžet prvním dnem měsíce bezprostředně následujícího po měsíci, v němž byla výpověď doručena </w:t>
      </w:r>
      <w:r>
        <w:rPr>
          <w:rFonts w:cs="Arial"/>
          <w:color w:val="000000"/>
          <w:szCs w:val="20"/>
        </w:rPr>
        <w:t>zhotoviteli</w:t>
      </w:r>
      <w:r w:rsidR="00290237">
        <w:rPr>
          <w:rFonts w:cs="Arial"/>
          <w:color w:val="000000"/>
          <w:szCs w:val="20"/>
        </w:rPr>
        <w:t>.</w:t>
      </w:r>
      <w:r w:rsidR="002B1A46" w:rsidRPr="002B1A46">
        <w:rPr>
          <w:rFonts w:cs="Arial"/>
          <w:color w:val="000000"/>
          <w:szCs w:val="20"/>
          <w:lang w:val="x-none"/>
        </w:rPr>
        <w:t xml:space="preserve"> </w:t>
      </w:r>
    </w:p>
    <w:p w14:paraId="59A3E3B7" w14:textId="77777777" w:rsidR="00FB4EDB" w:rsidRPr="00FB4EDB" w:rsidRDefault="00FB4EDB">
      <w:pPr>
        <w:pStyle w:val="Zkladntext"/>
        <w:numPr>
          <w:ilvl w:val="0"/>
          <w:numId w:val="36"/>
        </w:numPr>
        <w:spacing w:before="120" w:after="0" w:line="240" w:lineRule="auto"/>
        <w:jc w:val="both"/>
        <w:rPr>
          <w:rFonts w:cs="Arial"/>
          <w:szCs w:val="20"/>
        </w:rPr>
      </w:pPr>
      <w:r w:rsidRPr="00FB4EDB">
        <w:rPr>
          <w:rFonts w:cs="Arial"/>
          <w:color w:val="000000"/>
          <w:szCs w:val="20"/>
        </w:rPr>
        <w:t>Odstoupit od smlouvy lze pouze z důvodů stanovených v této smlouvě nebo v obecně závazných právních předpisech.</w:t>
      </w:r>
    </w:p>
    <w:p w14:paraId="7F63CB41" w14:textId="77777777" w:rsidR="00FB4EDB" w:rsidRPr="00FB4EDB" w:rsidRDefault="00077608">
      <w:pPr>
        <w:pStyle w:val="Zkladntext"/>
        <w:numPr>
          <w:ilvl w:val="0"/>
          <w:numId w:val="36"/>
        </w:num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</w:t>
      </w:r>
      <w:r w:rsidR="00FB4EDB">
        <w:rPr>
          <w:rFonts w:cs="Arial"/>
          <w:color w:val="000000"/>
          <w:szCs w:val="20"/>
        </w:rPr>
        <w:t>bjednatel</w:t>
      </w:r>
      <w:r w:rsidR="005F2AA5">
        <w:rPr>
          <w:rFonts w:cs="Arial"/>
          <w:color w:val="000000"/>
          <w:szCs w:val="20"/>
        </w:rPr>
        <w:t>é</w:t>
      </w:r>
      <w:r w:rsidR="00FB4EDB" w:rsidRPr="00FB4EDB">
        <w:rPr>
          <w:rFonts w:cs="Arial"/>
          <w:color w:val="000000"/>
          <w:szCs w:val="20"/>
          <w:lang w:val="x-none"/>
        </w:rPr>
        <w:t xml:space="preserve"> j</w:t>
      </w:r>
      <w:r w:rsidR="005F2AA5">
        <w:rPr>
          <w:rFonts w:cs="Arial"/>
          <w:color w:val="000000"/>
          <w:szCs w:val="20"/>
        </w:rPr>
        <w:t>sou</w:t>
      </w:r>
      <w:r w:rsidR="00FB4EDB" w:rsidRPr="00FB4EDB">
        <w:rPr>
          <w:rFonts w:cs="Arial"/>
          <w:color w:val="000000"/>
          <w:szCs w:val="20"/>
          <w:lang w:val="x-none"/>
        </w:rPr>
        <w:t xml:space="preserve"> oprávněn</w:t>
      </w:r>
      <w:r w:rsidR="005F2AA5">
        <w:rPr>
          <w:rFonts w:cs="Arial"/>
          <w:color w:val="000000"/>
          <w:szCs w:val="20"/>
        </w:rPr>
        <w:t>i</w:t>
      </w:r>
      <w:r w:rsidR="00FB4EDB" w:rsidRPr="00FB4EDB">
        <w:rPr>
          <w:rFonts w:cs="Arial"/>
          <w:color w:val="000000"/>
          <w:szCs w:val="20"/>
          <w:lang w:val="x-none"/>
        </w:rPr>
        <w:t xml:space="preserve"> odstoupit od smlouvy v případě, že: </w:t>
      </w:r>
    </w:p>
    <w:p w14:paraId="32796C68" w14:textId="5341468B" w:rsidR="00FB4EDB" w:rsidRPr="00FB4EDB" w:rsidRDefault="002B1A46">
      <w:pPr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cs="Arial"/>
          <w:color w:val="auto"/>
          <w:szCs w:val="20"/>
          <w:lang w:eastAsia="zh-CN"/>
        </w:rPr>
      </w:pPr>
      <w:r>
        <w:rPr>
          <w:rFonts w:cs="Arial"/>
          <w:color w:val="auto"/>
          <w:szCs w:val="20"/>
          <w:lang w:eastAsia="zh-CN"/>
        </w:rPr>
        <w:t>zhotovitel</w:t>
      </w:r>
      <w:r w:rsidR="00FB4EDB" w:rsidRPr="00FB4EDB">
        <w:rPr>
          <w:rFonts w:cs="Arial"/>
          <w:color w:val="auto"/>
          <w:szCs w:val="20"/>
          <w:lang w:eastAsia="zh-CN"/>
        </w:rPr>
        <w:t xml:space="preserve"> ne</w:t>
      </w:r>
      <w:r w:rsidR="00F47A32">
        <w:rPr>
          <w:rFonts w:cs="Arial"/>
          <w:color w:val="auto"/>
          <w:szCs w:val="20"/>
          <w:lang w:eastAsia="zh-CN"/>
        </w:rPr>
        <w:t>nastoupí k opravě, ač k takovému nástupu je dle čl</w:t>
      </w:r>
      <w:r w:rsidR="003440C7">
        <w:rPr>
          <w:rFonts w:cs="Arial"/>
          <w:color w:val="auto"/>
          <w:szCs w:val="20"/>
          <w:lang w:eastAsia="zh-CN"/>
        </w:rPr>
        <w:t>.</w:t>
      </w:r>
      <w:r w:rsidR="00B103C7">
        <w:rPr>
          <w:rFonts w:cs="Arial"/>
          <w:color w:val="auto"/>
          <w:szCs w:val="20"/>
          <w:lang w:eastAsia="zh-CN"/>
        </w:rPr>
        <w:t xml:space="preserve"> </w:t>
      </w:r>
      <w:r w:rsidR="003440C7">
        <w:rPr>
          <w:rFonts w:cs="Arial"/>
          <w:color w:val="auto"/>
          <w:szCs w:val="20"/>
          <w:lang w:eastAsia="zh-CN"/>
        </w:rPr>
        <w:t>VI.</w:t>
      </w:r>
      <w:r w:rsidR="00B103C7">
        <w:rPr>
          <w:rFonts w:cs="Arial"/>
          <w:color w:val="auto"/>
          <w:szCs w:val="20"/>
          <w:lang w:eastAsia="zh-CN"/>
        </w:rPr>
        <w:t xml:space="preserve"> </w:t>
      </w:r>
      <w:r w:rsidR="003440C7">
        <w:rPr>
          <w:rFonts w:cs="Arial"/>
          <w:color w:val="auto"/>
          <w:szCs w:val="20"/>
          <w:lang w:eastAsia="zh-CN"/>
        </w:rPr>
        <w:t xml:space="preserve">odst. 8 této smlouvy </w:t>
      </w:r>
      <w:r w:rsidR="00F47A32">
        <w:rPr>
          <w:rFonts w:cs="Arial"/>
          <w:color w:val="auto"/>
          <w:szCs w:val="20"/>
          <w:lang w:eastAsia="zh-CN"/>
        </w:rPr>
        <w:t>povinen</w:t>
      </w:r>
      <w:r w:rsidR="00567718">
        <w:rPr>
          <w:rFonts w:cs="Arial"/>
          <w:color w:val="auto"/>
          <w:szCs w:val="20"/>
          <w:lang w:eastAsia="zh-CN"/>
        </w:rPr>
        <w:t>,</w:t>
      </w:r>
      <w:r w:rsidR="00FB4EDB" w:rsidRPr="00FB4EDB">
        <w:rPr>
          <w:rFonts w:cs="Arial"/>
          <w:color w:val="auto"/>
          <w:szCs w:val="20"/>
          <w:lang w:eastAsia="zh-CN"/>
        </w:rPr>
        <w:t xml:space="preserve"> </w:t>
      </w:r>
      <w:r w:rsidR="00B103C7">
        <w:rPr>
          <w:rFonts w:cs="Arial"/>
          <w:color w:val="auto"/>
          <w:szCs w:val="20"/>
          <w:lang w:eastAsia="zh-CN"/>
        </w:rPr>
        <w:t xml:space="preserve">a to ani </w:t>
      </w:r>
      <w:r w:rsidR="00FB4EDB" w:rsidRPr="00FB4EDB">
        <w:rPr>
          <w:rFonts w:cs="Arial"/>
          <w:color w:val="auto"/>
          <w:szCs w:val="20"/>
          <w:lang w:eastAsia="zh-CN"/>
        </w:rPr>
        <w:t xml:space="preserve">ve lhůtě </w:t>
      </w:r>
      <w:r w:rsidR="00BA1635">
        <w:rPr>
          <w:rFonts w:cs="Arial"/>
          <w:color w:val="auto"/>
          <w:szCs w:val="20"/>
          <w:lang w:eastAsia="zh-CN"/>
        </w:rPr>
        <w:t xml:space="preserve">5 </w:t>
      </w:r>
      <w:r w:rsidR="00FB4EDB" w:rsidRPr="00FB4EDB">
        <w:rPr>
          <w:rFonts w:cs="Arial"/>
          <w:color w:val="auto"/>
          <w:szCs w:val="20"/>
          <w:lang w:eastAsia="zh-CN"/>
        </w:rPr>
        <w:t xml:space="preserve">kalendářních dnů ode dne </w:t>
      </w:r>
      <w:r w:rsidR="00F47A32">
        <w:rPr>
          <w:rFonts w:cs="Arial"/>
          <w:color w:val="auto"/>
          <w:szCs w:val="20"/>
          <w:lang w:eastAsia="zh-CN"/>
        </w:rPr>
        <w:t>oznámení vady</w:t>
      </w:r>
      <w:r w:rsidR="00BA1635">
        <w:rPr>
          <w:rFonts w:cs="Arial"/>
          <w:color w:val="auto"/>
          <w:szCs w:val="20"/>
          <w:lang w:eastAsia="zh-CN"/>
        </w:rPr>
        <w:t xml:space="preserve"> v případě závad havarijních a 15 kalendářních dnů ode dne oznámení vady v případě závad nehavarijních</w:t>
      </w:r>
      <w:r w:rsidR="00FB4EDB" w:rsidRPr="00FB4EDB">
        <w:rPr>
          <w:rFonts w:cs="Arial"/>
          <w:color w:val="auto"/>
          <w:szCs w:val="20"/>
          <w:lang w:eastAsia="zh-CN"/>
        </w:rPr>
        <w:t>;</w:t>
      </w:r>
    </w:p>
    <w:p w14:paraId="7740ABEB" w14:textId="77777777" w:rsidR="00FB4EDB" w:rsidRPr="00FB4EDB" w:rsidRDefault="00FB4EDB">
      <w:pPr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cs="Arial"/>
          <w:color w:val="auto"/>
          <w:szCs w:val="20"/>
          <w:lang w:eastAsia="zh-CN"/>
        </w:rPr>
      </w:pPr>
      <w:r w:rsidRPr="00FB4EDB">
        <w:rPr>
          <w:rFonts w:cs="Arial"/>
          <w:color w:val="auto"/>
          <w:szCs w:val="20"/>
          <w:lang w:eastAsia="zh-CN"/>
        </w:rPr>
        <w:t xml:space="preserve">vůči majetku </w:t>
      </w:r>
      <w:r w:rsidR="00F47A32">
        <w:rPr>
          <w:rFonts w:cs="Arial"/>
          <w:color w:val="auto"/>
          <w:szCs w:val="20"/>
          <w:lang w:eastAsia="zh-CN"/>
        </w:rPr>
        <w:t>zhotovitele</w:t>
      </w:r>
      <w:r w:rsidRPr="00FB4EDB">
        <w:rPr>
          <w:rFonts w:cs="Arial"/>
          <w:color w:val="auto"/>
          <w:szCs w:val="20"/>
          <w:lang w:eastAsia="zh-CN"/>
        </w:rPr>
        <w:t xml:space="preserve"> bylo zahájeno insolvenční řízení dle zákona č. 182/2006 Sb., o úpadku a způsobech jeho řešení (insolvenční zákon), v platném znění, v němž bylo vydáno rozhodnutí o úpadku;</w:t>
      </w:r>
    </w:p>
    <w:p w14:paraId="071043EC" w14:textId="0C262A2B" w:rsidR="00FB4EDB" w:rsidRPr="00FB4EDB" w:rsidRDefault="00F47A32">
      <w:pPr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cs="Arial"/>
          <w:color w:val="auto"/>
          <w:szCs w:val="20"/>
          <w:lang w:eastAsia="zh-CN"/>
        </w:rPr>
      </w:pPr>
      <w:r>
        <w:rPr>
          <w:rFonts w:cs="Arial"/>
          <w:color w:val="auto"/>
          <w:szCs w:val="20"/>
          <w:lang w:eastAsia="zh-CN"/>
        </w:rPr>
        <w:t xml:space="preserve">zhotovitel </w:t>
      </w:r>
      <w:r w:rsidR="00FB4EDB" w:rsidRPr="00FB4EDB">
        <w:rPr>
          <w:rFonts w:cs="Arial"/>
          <w:color w:val="auto"/>
          <w:szCs w:val="20"/>
          <w:lang w:eastAsia="zh-CN"/>
        </w:rPr>
        <w:t>je v prodlení s</w:t>
      </w:r>
      <w:r>
        <w:rPr>
          <w:rFonts w:cs="Arial"/>
          <w:color w:val="auto"/>
          <w:szCs w:val="20"/>
          <w:lang w:eastAsia="zh-CN"/>
        </w:rPr>
        <w:t xml:space="preserve"> odstraněním </w:t>
      </w:r>
      <w:r w:rsidR="00B66D69">
        <w:rPr>
          <w:rFonts w:cs="Arial"/>
          <w:color w:val="auto"/>
          <w:szCs w:val="20"/>
          <w:lang w:eastAsia="zh-CN"/>
        </w:rPr>
        <w:t>závady</w:t>
      </w:r>
      <w:r w:rsidR="00FB4EDB" w:rsidRPr="00FB4EDB">
        <w:rPr>
          <w:rFonts w:cs="Arial"/>
          <w:color w:val="auto"/>
          <w:szCs w:val="20"/>
          <w:lang w:eastAsia="zh-CN"/>
        </w:rPr>
        <w:t xml:space="preserve"> dle čl</w:t>
      </w:r>
      <w:r w:rsidR="00FB4EDB" w:rsidRPr="000C18AE">
        <w:rPr>
          <w:rFonts w:cs="Arial"/>
          <w:color w:val="auto"/>
          <w:szCs w:val="20"/>
          <w:lang w:eastAsia="zh-CN"/>
        </w:rPr>
        <w:t>.</w:t>
      </w:r>
      <w:r w:rsidR="00272A6C">
        <w:rPr>
          <w:rFonts w:cs="Arial"/>
          <w:color w:val="auto"/>
          <w:szCs w:val="20"/>
          <w:lang w:eastAsia="zh-CN"/>
        </w:rPr>
        <w:t xml:space="preserve"> </w:t>
      </w:r>
      <w:r w:rsidR="000C18AE" w:rsidRPr="000C18AE">
        <w:rPr>
          <w:rFonts w:cs="Arial"/>
          <w:color w:val="auto"/>
          <w:szCs w:val="20"/>
          <w:lang w:eastAsia="zh-CN"/>
        </w:rPr>
        <w:t>VI</w:t>
      </w:r>
      <w:r w:rsidR="00272A6C">
        <w:rPr>
          <w:rFonts w:cs="Arial"/>
          <w:color w:val="auto"/>
          <w:szCs w:val="20"/>
          <w:lang w:eastAsia="zh-CN"/>
        </w:rPr>
        <w:t>.</w:t>
      </w:r>
      <w:r w:rsidR="000C18AE" w:rsidRPr="000C18AE">
        <w:rPr>
          <w:rFonts w:cs="Arial"/>
          <w:color w:val="auto"/>
          <w:szCs w:val="20"/>
          <w:lang w:eastAsia="zh-CN"/>
        </w:rPr>
        <w:t xml:space="preserve"> odst. 9</w:t>
      </w:r>
      <w:r w:rsidR="00FB4EDB" w:rsidRPr="00FB4EDB">
        <w:rPr>
          <w:rFonts w:cs="Arial"/>
          <w:color w:val="auto"/>
          <w:szCs w:val="20"/>
          <w:lang w:eastAsia="zh-CN"/>
        </w:rPr>
        <w:t xml:space="preserve"> této smlouvy delším než </w:t>
      </w:r>
      <w:r w:rsidR="00BA1635">
        <w:rPr>
          <w:rFonts w:cs="Arial"/>
          <w:color w:val="auto"/>
          <w:szCs w:val="20"/>
          <w:lang w:eastAsia="zh-CN"/>
        </w:rPr>
        <w:t>5</w:t>
      </w:r>
      <w:r w:rsidR="00FB4EDB" w:rsidRPr="00FB4EDB">
        <w:rPr>
          <w:rFonts w:cs="Arial"/>
          <w:color w:val="auto"/>
          <w:szCs w:val="20"/>
          <w:lang w:eastAsia="zh-CN"/>
        </w:rPr>
        <w:t xml:space="preserve"> kalendářních dnů</w:t>
      </w:r>
      <w:r w:rsidR="00BA1635">
        <w:rPr>
          <w:rFonts w:cs="Arial"/>
          <w:color w:val="auto"/>
          <w:szCs w:val="20"/>
          <w:lang w:eastAsia="zh-CN"/>
        </w:rPr>
        <w:t xml:space="preserve"> v případě závad havarijních a 15 kalendářních dnů v případě závad nehavarijních</w:t>
      </w:r>
      <w:r w:rsidR="00FB4EDB" w:rsidRPr="00FB4EDB">
        <w:rPr>
          <w:rFonts w:cs="Arial"/>
          <w:color w:val="auto"/>
          <w:szCs w:val="20"/>
          <w:lang w:eastAsia="zh-CN"/>
        </w:rPr>
        <w:t>;</w:t>
      </w:r>
    </w:p>
    <w:p w14:paraId="160A576E" w14:textId="77777777" w:rsidR="00FB4EDB" w:rsidRPr="00FB4EDB" w:rsidRDefault="00FB4EDB">
      <w:pPr>
        <w:numPr>
          <w:ilvl w:val="0"/>
          <w:numId w:val="39"/>
        </w:numPr>
        <w:suppressAutoHyphens/>
        <w:spacing w:after="0" w:line="240" w:lineRule="auto"/>
        <w:ind w:left="1134"/>
        <w:jc w:val="both"/>
        <w:rPr>
          <w:rFonts w:cs="Arial"/>
          <w:color w:val="auto"/>
          <w:szCs w:val="20"/>
          <w:lang w:eastAsia="zh-CN"/>
        </w:rPr>
      </w:pPr>
      <w:r w:rsidRPr="00FB4EDB">
        <w:rPr>
          <w:rFonts w:cs="Arial"/>
          <w:color w:val="auto"/>
          <w:szCs w:val="20"/>
          <w:lang w:eastAsia="zh-CN"/>
        </w:rPr>
        <w:t xml:space="preserve">vyjde najevo, že </w:t>
      </w:r>
      <w:r w:rsidR="00F47A32">
        <w:rPr>
          <w:rFonts w:cs="Arial"/>
          <w:color w:val="auto"/>
          <w:szCs w:val="20"/>
          <w:lang w:eastAsia="zh-CN"/>
        </w:rPr>
        <w:t>zhotovitel</w:t>
      </w:r>
      <w:r w:rsidRPr="00FB4EDB">
        <w:rPr>
          <w:rFonts w:cs="Arial"/>
          <w:color w:val="auto"/>
          <w:szCs w:val="20"/>
          <w:lang w:eastAsia="zh-CN"/>
        </w:rPr>
        <w:t xml:space="preserve"> uvedl ve své nabídce pro veřejnou zakázku, která předcházela uzavření této smlouvy, informace nebo doklady, které neodpovídají skutečnosti</w:t>
      </w:r>
      <w:r w:rsidR="00272A6C">
        <w:rPr>
          <w:rFonts w:cs="Arial"/>
          <w:color w:val="auto"/>
          <w:szCs w:val="20"/>
          <w:lang w:eastAsia="zh-CN"/>
        </w:rPr>
        <w:t>,</w:t>
      </w:r>
      <w:r w:rsidRPr="00FB4EDB">
        <w:rPr>
          <w:rFonts w:cs="Arial"/>
          <w:color w:val="auto"/>
          <w:szCs w:val="20"/>
          <w:lang w:eastAsia="zh-CN"/>
        </w:rPr>
        <w:t xml:space="preserve"> a které měly nebo mohly mít vliv na výsledek výběrového řízení, které vedlo k uzavření této smlouvy;</w:t>
      </w:r>
    </w:p>
    <w:p w14:paraId="25C8CE43" w14:textId="77777777" w:rsidR="00FB4EDB" w:rsidRDefault="00F47A32">
      <w:pPr>
        <w:numPr>
          <w:ilvl w:val="0"/>
          <w:numId w:val="39"/>
        </w:numPr>
        <w:suppressAutoHyphens/>
        <w:spacing w:after="0" w:line="240" w:lineRule="auto"/>
        <w:ind w:left="1134" w:hanging="425"/>
        <w:jc w:val="both"/>
        <w:rPr>
          <w:rFonts w:cs="Arial"/>
          <w:color w:val="auto"/>
          <w:szCs w:val="20"/>
          <w:lang w:eastAsia="zh-CN"/>
        </w:rPr>
      </w:pPr>
      <w:r>
        <w:rPr>
          <w:rFonts w:cs="Arial"/>
          <w:color w:val="auto"/>
          <w:szCs w:val="20"/>
          <w:lang w:eastAsia="zh-CN"/>
        </w:rPr>
        <w:t>zhotovitel</w:t>
      </w:r>
      <w:r w:rsidR="00FB4EDB" w:rsidRPr="00FB4EDB">
        <w:rPr>
          <w:rFonts w:cs="Arial"/>
          <w:color w:val="auto"/>
          <w:szCs w:val="20"/>
          <w:lang w:eastAsia="zh-CN"/>
        </w:rPr>
        <w:t xml:space="preserve"> neposkytuje plnění v souladu s touto smlouvou či jejími přílohami a/nebo porušuje své zákonné a/nebo smluvní povinnosti i po písemném upozornění </w:t>
      </w:r>
      <w:r>
        <w:rPr>
          <w:rFonts w:cs="Arial"/>
          <w:color w:val="auto"/>
          <w:szCs w:val="20"/>
          <w:lang w:eastAsia="zh-CN"/>
        </w:rPr>
        <w:t>objednatel</w:t>
      </w:r>
      <w:r w:rsidR="005F2AA5">
        <w:rPr>
          <w:rFonts w:cs="Arial"/>
          <w:color w:val="auto"/>
          <w:szCs w:val="20"/>
          <w:lang w:eastAsia="zh-CN"/>
        </w:rPr>
        <w:t>ů</w:t>
      </w:r>
      <w:r w:rsidR="00FB4EDB" w:rsidRPr="00FB4EDB">
        <w:rPr>
          <w:rFonts w:cs="Arial"/>
          <w:color w:val="auto"/>
          <w:szCs w:val="20"/>
          <w:lang w:eastAsia="zh-CN"/>
        </w:rPr>
        <w:t xml:space="preserve"> na příslušné nedostatky.</w:t>
      </w:r>
    </w:p>
    <w:p w14:paraId="239D95C4" w14:textId="77777777" w:rsidR="00FB4EDB" w:rsidRPr="00FB4EDB" w:rsidRDefault="00FB4EDB">
      <w:pPr>
        <w:suppressAutoHyphens/>
        <w:spacing w:after="0" w:line="240" w:lineRule="auto"/>
        <w:ind w:left="1134"/>
        <w:jc w:val="both"/>
        <w:rPr>
          <w:rFonts w:cs="Arial"/>
          <w:color w:val="auto"/>
          <w:szCs w:val="20"/>
          <w:lang w:eastAsia="zh-CN"/>
        </w:rPr>
      </w:pPr>
    </w:p>
    <w:p w14:paraId="6F87473C" w14:textId="4FD0CF73" w:rsidR="00FB4EDB" w:rsidRPr="005F2AA5" w:rsidRDefault="00FB4EDB">
      <w:pPr>
        <w:pStyle w:val="Odstavecseseznamem"/>
        <w:numPr>
          <w:ilvl w:val="0"/>
          <w:numId w:val="36"/>
        </w:numPr>
        <w:suppressAutoHyphens/>
        <w:spacing w:after="0" w:line="240" w:lineRule="auto"/>
        <w:jc w:val="both"/>
        <w:rPr>
          <w:rFonts w:cs="Arial"/>
          <w:color w:val="000000"/>
          <w:szCs w:val="20"/>
        </w:rPr>
      </w:pPr>
      <w:r w:rsidRPr="00FB4EDB">
        <w:rPr>
          <w:rFonts w:cs="Arial"/>
          <w:color w:val="000000"/>
          <w:szCs w:val="20"/>
        </w:rPr>
        <w:t xml:space="preserve">V případě zániku účinnosti této smlouvy odstoupením nebo výpovědí jsou smluvní strany povinny vzájemně vypořádat své závazky. </w:t>
      </w:r>
      <w:r w:rsidR="005F2AA5" w:rsidRPr="00852CB0">
        <w:rPr>
          <w:rFonts w:cs="Arial"/>
          <w:color w:val="000000"/>
          <w:szCs w:val="20"/>
        </w:rPr>
        <w:t>Nedohodnou-li se smluvní strany písemně jinak, tak v pochybnostech se má za to, že celková výše všech závazků vůči zhotoviteli činí max.</w:t>
      </w:r>
      <w:r w:rsidR="00635E72">
        <w:rPr>
          <w:rFonts w:cs="Arial"/>
          <w:color w:val="000000"/>
          <w:szCs w:val="20"/>
        </w:rPr>
        <w:t xml:space="preserve"> </w:t>
      </w:r>
      <w:r w:rsidR="00567718">
        <w:rPr>
          <w:rFonts w:cs="Arial"/>
          <w:color w:val="000000"/>
          <w:szCs w:val="20"/>
        </w:rPr>
        <w:t>částku odpovídající rozdílu mezi cenou za zhotovitelem v průběhu účinnosti této smlouvy</w:t>
      </w:r>
      <w:r w:rsidR="00121330">
        <w:rPr>
          <w:rFonts w:cs="Arial"/>
          <w:color w:val="000000"/>
          <w:szCs w:val="20"/>
        </w:rPr>
        <w:t xml:space="preserve"> dodanou část předmětu plnění (vykonané servisní činnosti) dle</w:t>
      </w:r>
      <w:r w:rsidR="00121330" w:rsidRPr="00121330">
        <w:rPr>
          <w:rFonts w:cs="Arial"/>
          <w:szCs w:val="20"/>
        </w:rPr>
        <w:t xml:space="preserve"> </w:t>
      </w:r>
      <w:r w:rsidR="00121330">
        <w:rPr>
          <w:rFonts w:cs="Arial"/>
          <w:szCs w:val="20"/>
        </w:rPr>
        <w:t>čl.</w:t>
      </w:r>
      <w:r w:rsidR="00635E72">
        <w:rPr>
          <w:rFonts w:cs="Arial"/>
          <w:szCs w:val="20"/>
        </w:rPr>
        <w:t xml:space="preserve"> </w:t>
      </w:r>
      <w:r w:rsidR="00121330">
        <w:rPr>
          <w:rFonts w:cs="Arial"/>
          <w:szCs w:val="20"/>
        </w:rPr>
        <w:t>II odst.</w:t>
      </w:r>
      <w:r w:rsidR="00121330" w:rsidRPr="00566E46">
        <w:rPr>
          <w:rFonts w:cs="Arial"/>
          <w:szCs w:val="20"/>
        </w:rPr>
        <w:t>1</w:t>
      </w:r>
      <w:r w:rsidR="00AB421C">
        <w:rPr>
          <w:rFonts w:cs="Arial"/>
          <w:szCs w:val="20"/>
        </w:rPr>
        <w:t>,</w:t>
      </w:r>
      <w:r w:rsidR="00121330" w:rsidRPr="00566E46">
        <w:rPr>
          <w:rFonts w:cs="Arial"/>
          <w:szCs w:val="20"/>
        </w:rPr>
        <w:t xml:space="preserve"> </w:t>
      </w:r>
      <w:r w:rsidR="00121330">
        <w:rPr>
          <w:rFonts w:cs="Arial"/>
          <w:szCs w:val="20"/>
        </w:rPr>
        <w:t xml:space="preserve">2 </w:t>
      </w:r>
      <w:r w:rsidR="00AB421C">
        <w:rPr>
          <w:rFonts w:cs="Arial"/>
          <w:szCs w:val="20"/>
        </w:rPr>
        <w:t xml:space="preserve">a 3 </w:t>
      </w:r>
      <w:r w:rsidR="00121330">
        <w:rPr>
          <w:rFonts w:cs="Arial"/>
          <w:szCs w:val="20"/>
        </w:rPr>
        <w:t>této smlouvy</w:t>
      </w:r>
      <w:r w:rsidR="00121330">
        <w:rPr>
          <w:rFonts w:cs="Arial"/>
          <w:color w:val="000000"/>
          <w:szCs w:val="20"/>
        </w:rPr>
        <w:t xml:space="preserve">, jejíž dodání bylo </w:t>
      </w:r>
      <w:r w:rsidR="00121330">
        <w:rPr>
          <w:rFonts w:cs="Arial"/>
          <w:color w:val="000000"/>
          <w:szCs w:val="20"/>
        </w:rPr>
        <w:lastRenderedPageBreak/>
        <w:t>písemně odsouhlaseno objednateli</w:t>
      </w:r>
      <w:r w:rsidR="00121330" w:rsidRPr="00121330">
        <w:rPr>
          <w:rFonts w:cs="Arial"/>
          <w:szCs w:val="20"/>
        </w:rPr>
        <w:t xml:space="preserve"> </w:t>
      </w:r>
      <w:r w:rsidR="00121330">
        <w:rPr>
          <w:rFonts w:cs="Arial"/>
          <w:szCs w:val="20"/>
        </w:rPr>
        <w:t>na protokol</w:t>
      </w:r>
      <w:r w:rsidR="005F6975">
        <w:rPr>
          <w:rFonts w:cs="Arial"/>
          <w:szCs w:val="20"/>
        </w:rPr>
        <w:t>ech</w:t>
      </w:r>
      <w:r w:rsidR="00121330">
        <w:rPr>
          <w:rFonts w:cs="Arial"/>
          <w:szCs w:val="20"/>
        </w:rPr>
        <w:t xml:space="preserve"> dle čl.VI, odst.</w:t>
      </w:r>
      <w:r w:rsidR="00121330" w:rsidRPr="00566E46">
        <w:rPr>
          <w:rFonts w:cs="Arial"/>
          <w:szCs w:val="20"/>
        </w:rPr>
        <w:t>1</w:t>
      </w:r>
      <w:r w:rsidR="00121330">
        <w:rPr>
          <w:rFonts w:cs="Arial"/>
          <w:szCs w:val="20"/>
        </w:rPr>
        <w:t>2 této smlouvy, a celkovou cenou za poskytnut</w:t>
      </w:r>
      <w:r w:rsidR="005F6975">
        <w:rPr>
          <w:rFonts w:cs="Arial"/>
          <w:szCs w:val="20"/>
        </w:rPr>
        <w:t>é</w:t>
      </w:r>
      <w:r w:rsidR="00121330">
        <w:rPr>
          <w:rFonts w:cs="Arial"/>
          <w:szCs w:val="20"/>
        </w:rPr>
        <w:t xml:space="preserve"> plnění uhrazenou </w:t>
      </w:r>
      <w:r w:rsidR="00635E72">
        <w:rPr>
          <w:rFonts w:cs="Arial"/>
          <w:szCs w:val="20"/>
        </w:rPr>
        <w:t xml:space="preserve">objednatelem zhotoviteli </w:t>
      </w:r>
      <w:r w:rsidR="00121330">
        <w:rPr>
          <w:rFonts w:cs="Arial"/>
          <w:szCs w:val="20"/>
        </w:rPr>
        <w:t>dle čl.</w:t>
      </w:r>
      <w:r w:rsidR="00635E72">
        <w:rPr>
          <w:rFonts w:cs="Arial"/>
          <w:szCs w:val="20"/>
        </w:rPr>
        <w:t xml:space="preserve"> </w:t>
      </w:r>
      <w:r w:rsidR="00121330">
        <w:rPr>
          <w:rFonts w:cs="Arial"/>
          <w:szCs w:val="20"/>
        </w:rPr>
        <w:t>IV</w:t>
      </w:r>
      <w:r w:rsidR="00635E72">
        <w:rPr>
          <w:rFonts w:cs="Arial"/>
          <w:szCs w:val="20"/>
        </w:rPr>
        <w:t xml:space="preserve">. </w:t>
      </w:r>
      <w:r w:rsidR="00121330">
        <w:rPr>
          <w:rFonts w:cs="Arial"/>
          <w:szCs w:val="20"/>
        </w:rPr>
        <w:t>této smlouvy</w:t>
      </w:r>
      <w:r w:rsidR="005F6975">
        <w:rPr>
          <w:rFonts w:cs="Arial"/>
          <w:szCs w:val="20"/>
        </w:rPr>
        <w:t>.</w:t>
      </w:r>
    </w:p>
    <w:p w14:paraId="33C4AA21" w14:textId="77777777" w:rsidR="00FB4EDB" w:rsidRDefault="00FB4EDB">
      <w:pPr>
        <w:pStyle w:val="Odstavecseseznamem"/>
        <w:numPr>
          <w:ilvl w:val="0"/>
          <w:numId w:val="36"/>
        </w:numPr>
        <w:suppressAutoHyphens/>
        <w:spacing w:after="0" w:line="240" w:lineRule="auto"/>
        <w:jc w:val="both"/>
        <w:rPr>
          <w:rFonts w:cs="Arial"/>
          <w:color w:val="000000"/>
          <w:szCs w:val="20"/>
        </w:rPr>
      </w:pPr>
      <w:r w:rsidRPr="00FB4EDB">
        <w:rPr>
          <w:rFonts w:cs="Arial"/>
          <w:color w:val="000000"/>
          <w:szCs w:val="20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1ABF8C08" w14:textId="6EFD5B76" w:rsidR="00FB4EDB" w:rsidRDefault="00FB4EDB">
      <w:pPr>
        <w:pStyle w:val="Odstavecseseznamem"/>
        <w:numPr>
          <w:ilvl w:val="0"/>
          <w:numId w:val="36"/>
        </w:numPr>
        <w:suppressAutoHyphens/>
        <w:spacing w:after="0" w:line="240" w:lineRule="auto"/>
        <w:jc w:val="both"/>
        <w:rPr>
          <w:rFonts w:cs="Arial"/>
          <w:color w:val="000000"/>
          <w:szCs w:val="20"/>
        </w:rPr>
      </w:pPr>
      <w:r w:rsidRPr="00FB4EDB">
        <w:rPr>
          <w:rFonts w:cs="Arial"/>
          <w:color w:val="000000"/>
          <w:szCs w:val="20"/>
        </w:rPr>
        <w:t>Odstoupení od této smlouvy je vždy s účinky ex nunc, tedy od okamžiku zániku účinnosti smlouvy, který nastává dnem doručení oznámení o odstoupení druhé smluvní straně</w:t>
      </w:r>
      <w:r w:rsidR="000C18AE">
        <w:rPr>
          <w:rFonts w:cs="Arial"/>
          <w:color w:val="000000"/>
          <w:szCs w:val="20"/>
        </w:rPr>
        <w:t xml:space="preserve"> v souladu s</w:t>
      </w:r>
      <w:r w:rsidRPr="000C18AE">
        <w:rPr>
          <w:rFonts w:cs="Arial"/>
          <w:color w:val="000000"/>
          <w:szCs w:val="20"/>
        </w:rPr>
        <w:t xml:space="preserve"> čl. X. </w:t>
      </w:r>
      <w:r w:rsidRPr="00FB4EDB">
        <w:rPr>
          <w:rFonts w:cs="Arial"/>
          <w:color w:val="000000"/>
          <w:szCs w:val="20"/>
        </w:rPr>
        <w:t xml:space="preserve">této smlouvy. </w:t>
      </w:r>
    </w:p>
    <w:p w14:paraId="416BD2CB" w14:textId="77777777" w:rsidR="00FB4EDB" w:rsidRDefault="00FB4EDB">
      <w:pPr>
        <w:pStyle w:val="Odstavecseseznamem"/>
        <w:numPr>
          <w:ilvl w:val="0"/>
          <w:numId w:val="36"/>
        </w:numPr>
        <w:suppressAutoHyphens/>
        <w:spacing w:after="0" w:line="240" w:lineRule="auto"/>
        <w:jc w:val="both"/>
        <w:rPr>
          <w:rFonts w:cs="Arial"/>
          <w:color w:val="000000"/>
          <w:szCs w:val="20"/>
        </w:rPr>
      </w:pPr>
      <w:r w:rsidRPr="00FB4EDB">
        <w:rPr>
          <w:rFonts w:cs="Arial"/>
          <w:color w:val="000000"/>
          <w:szCs w:val="20"/>
        </w:rPr>
        <w:t>V dalším se v případě odstoupení od smlouvy postupuje dle příslušných ustanovení občanského zákoníku.</w:t>
      </w:r>
    </w:p>
    <w:p w14:paraId="60827EF3" w14:textId="0E6641DF" w:rsidR="00433C14" w:rsidRPr="00566E46" w:rsidRDefault="00433C14" w:rsidP="00852CB0">
      <w:pPr>
        <w:pStyle w:val="Nadpis2"/>
        <w:spacing w:before="360" w:after="120" w:line="240" w:lineRule="auto"/>
        <w:ind w:left="35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6E46">
        <w:rPr>
          <w:rFonts w:ascii="Arial" w:hAnsi="Arial" w:cs="Arial"/>
          <w:b/>
          <w:color w:val="auto"/>
          <w:sz w:val="20"/>
          <w:szCs w:val="20"/>
        </w:rPr>
        <w:t>X. ZÁVĚREČNÁ USTANOVENÍ</w:t>
      </w:r>
    </w:p>
    <w:p w14:paraId="094D1BE1" w14:textId="77777777" w:rsidR="00EA5CF5" w:rsidRPr="00566E46" w:rsidRDefault="00EA5CF5" w:rsidP="00852CB0">
      <w:pPr>
        <w:spacing w:line="240" w:lineRule="auto"/>
        <w:rPr>
          <w:rFonts w:cs="Arial"/>
          <w:szCs w:val="20"/>
        </w:rPr>
      </w:pPr>
    </w:p>
    <w:p w14:paraId="6E3333EB" w14:textId="77777777" w:rsidR="00EA5CF5" w:rsidRPr="00566E46" w:rsidRDefault="00EA5CF5" w:rsidP="00852CB0">
      <w:pPr>
        <w:pStyle w:val="ListParagraph1"/>
        <w:numPr>
          <w:ilvl w:val="0"/>
          <w:numId w:val="37"/>
        </w:numPr>
        <w:suppressAutoHyphens w:val="0"/>
        <w:autoSpaceDN/>
        <w:spacing w:before="120" w:line="240" w:lineRule="auto"/>
        <w:jc w:val="both"/>
        <w:textAlignment w:val="auto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Smluvní strany se dohodly a </w:t>
      </w:r>
      <w:r w:rsidR="00AC736E">
        <w:rPr>
          <w:rFonts w:cs="Arial"/>
          <w:szCs w:val="20"/>
        </w:rPr>
        <w:t>z</w:t>
      </w:r>
      <w:r w:rsidRPr="00566E46">
        <w:rPr>
          <w:rFonts w:cs="Arial"/>
          <w:szCs w:val="20"/>
        </w:rPr>
        <w:t xml:space="preserve">hotovitel určil, že osobou oprávněnou jednat za </w:t>
      </w:r>
      <w:r w:rsidR="00AC736E">
        <w:rPr>
          <w:rFonts w:cs="Arial"/>
          <w:szCs w:val="20"/>
        </w:rPr>
        <w:t>z</w:t>
      </w:r>
      <w:r w:rsidRPr="00566E46">
        <w:rPr>
          <w:rFonts w:cs="Arial"/>
          <w:szCs w:val="20"/>
        </w:rPr>
        <w:t xml:space="preserve">hotovitele ve všech věcech, které se týkají realizace této smlouvy vyjma jejích změn a ukončení její účinnosti, je: </w:t>
      </w:r>
    </w:p>
    <w:p w14:paraId="3D5BAC84" w14:textId="77777777" w:rsidR="00EA5CF5" w:rsidRPr="00566E46" w:rsidRDefault="00EA5CF5">
      <w:pPr>
        <w:pStyle w:val="ListParagraph1"/>
        <w:tabs>
          <w:tab w:val="left" w:pos="3969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jméno: </w:t>
      </w:r>
      <w:r w:rsidRPr="00566E46">
        <w:rPr>
          <w:rFonts w:cs="Arial"/>
          <w:szCs w:val="20"/>
          <w:highlight w:val="yellow"/>
        </w:rPr>
        <w:t>……………………..</w:t>
      </w:r>
    </w:p>
    <w:p w14:paraId="00F61E65" w14:textId="77777777" w:rsidR="00EA5CF5" w:rsidRPr="00566E46" w:rsidRDefault="00EA5CF5">
      <w:pPr>
        <w:pStyle w:val="ListParagraph1"/>
        <w:tabs>
          <w:tab w:val="left" w:pos="3969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>doručovací adresa</w:t>
      </w:r>
      <w:r w:rsidRPr="00566E46">
        <w:rPr>
          <w:rFonts w:cs="Arial"/>
          <w:szCs w:val="20"/>
          <w:highlight w:val="yellow"/>
        </w:rPr>
        <w:t>: …………………………………..</w:t>
      </w:r>
    </w:p>
    <w:p w14:paraId="7CF8C561" w14:textId="77777777" w:rsidR="00EA5CF5" w:rsidRPr="00566E46" w:rsidRDefault="00EA5CF5">
      <w:pPr>
        <w:pStyle w:val="ListParagraph1"/>
        <w:tabs>
          <w:tab w:val="left" w:pos="3969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tel: </w:t>
      </w:r>
      <w:r w:rsidRPr="00566E46">
        <w:rPr>
          <w:rFonts w:cs="Arial"/>
          <w:szCs w:val="20"/>
          <w:highlight w:val="yellow"/>
        </w:rPr>
        <w:t>…………………………</w:t>
      </w:r>
    </w:p>
    <w:p w14:paraId="6EB91F62" w14:textId="77777777" w:rsidR="00EA5CF5" w:rsidRDefault="00EA5CF5">
      <w:pPr>
        <w:pStyle w:val="ListParagraph1"/>
        <w:tabs>
          <w:tab w:val="left" w:pos="3969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email: </w:t>
      </w:r>
      <w:r w:rsidRPr="00566E46">
        <w:rPr>
          <w:rFonts w:cs="Arial"/>
          <w:szCs w:val="20"/>
          <w:highlight w:val="yellow"/>
        </w:rPr>
        <w:t>……………………….</w:t>
      </w:r>
    </w:p>
    <w:p w14:paraId="4EF5F5CD" w14:textId="77777777" w:rsidR="00011644" w:rsidRPr="00566E46" w:rsidRDefault="00011644" w:rsidP="00852CB0">
      <w:pPr>
        <w:pStyle w:val="ListParagraph1"/>
        <w:tabs>
          <w:tab w:val="left" w:pos="3969"/>
        </w:tabs>
        <w:spacing w:line="240" w:lineRule="auto"/>
        <w:ind w:left="0"/>
        <w:jc w:val="both"/>
        <w:rPr>
          <w:rFonts w:cs="Arial"/>
          <w:szCs w:val="20"/>
        </w:rPr>
      </w:pPr>
    </w:p>
    <w:p w14:paraId="4CE39569" w14:textId="77777777" w:rsidR="00EA5CF5" w:rsidRPr="00566E46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Smluvní strany se dohodly a </w:t>
      </w:r>
      <w:r w:rsidR="00AC736E">
        <w:rPr>
          <w:rFonts w:cs="Arial"/>
          <w:szCs w:val="20"/>
        </w:rPr>
        <w:t>o</w:t>
      </w:r>
      <w:r w:rsidRPr="00566E46">
        <w:rPr>
          <w:rFonts w:cs="Arial"/>
          <w:szCs w:val="20"/>
        </w:rPr>
        <w:t>bjednatel</w:t>
      </w:r>
      <w:r w:rsidR="005F2AA5">
        <w:rPr>
          <w:rFonts w:cs="Arial"/>
          <w:szCs w:val="20"/>
        </w:rPr>
        <w:t>é</w:t>
      </w:r>
      <w:r w:rsidRPr="00566E46">
        <w:rPr>
          <w:rFonts w:cs="Arial"/>
          <w:szCs w:val="20"/>
        </w:rPr>
        <w:t xml:space="preserve"> určil</w:t>
      </w:r>
      <w:r w:rsidR="005F2AA5">
        <w:rPr>
          <w:rFonts w:cs="Arial"/>
          <w:szCs w:val="20"/>
        </w:rPr>
        <w:t>i</w:t>
      </w:r>
      <w:r w:rsidRPr="00566E46">
        <w:rPr>
          <w:rFonts w:cs="Arial"/>
          <w:szCs w:val="20"/>
        </w:rPr>
        <w:t xml:space="preserve">, že osobou oprávněnou jednat za </w:t>
      </w:r>
      <w:r w:rsidR="00AC736E">
        <w:rPr>
          <w:rFonts w:cs="Arial"/>
          <w:szCs w:val="20"/>
        </w:rPr>
        <w:t>o</w:t>
      </w:r>
      <w:r w:rsidRPr="00566E46">
        <w:rPr>
          <w:rFonts w:cs="Arial"/>
          <w:szCs w:val="20"/>
        </w:rPr>
        <w:t>bjednatele ve všech věcech, které se týkají realizace této smlouvy, a kontrolovat jak časové</w:t>
      </w:r>
      <w:r w:rsidR="008E6940">
        <w:rPr>
          <w:rFonts w:cs="Arial"/>
          <w:szCs w:val="20"/>
        </w:rPr>
        <w:t>,</w:t>
      </w:r>
      <w:r w:rsidRPr="00566E46">
        <w:rPr>
          <w:rFonts w:cs="Arial"/>
          <w:szCs w:val="20"/>
        </w:rPr>
        <w:t xml:space="preserve"> tak kvalitativní plnění </w:t>
      </w:r>
      <w:r w:rsidR="00AC736E">
        <w:rPr>
          <w:rFonts w:cs="Arial"/>
          <w:szCs w:val="20"/>
        </w:rPr>
        <w:t>zhotovitele</w:t>
      </w:r>
      <w:r w:rsidRPr="00566E46">
        <w:rPr>
          <w:rFonts w:cs="Arial"/>
          <w:szCs w:val="20"/>
        </w:rPr>
        <w:t xml:space="preserve"> je: </w:t>
      </w:r>
    </w:p>
    <w:p w14:paraId="51E7B21D" w14:textId="55D1F6F6" w:rsidR="00EA5CF5" w:rsidRPr="00566E46" w:rsidRDefault="00EA5CF5">
      <w:pPr>
        <w:pStyle w:val="ListParagraph1"/>
        <w:tabs>
          <w:tab w:val="left" w:pos="1620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>jméno:</w:t>
      </w:r>
      <w:r w:rsidR="000A17E9">
        <w:rPr>
          <w:rFonts w:cs="Arial"/>
          <w:szCs w:val="20"/>
        </w:rPr>
        <w:t xml:space="preserve"> Ing.Michal Sedláček</w:t>
      </w:r>
      <w:r w:rsidRPr="00566E46">
        <w:rPr>
          <w:rFonts w:cs="Arial"/>
          <w:szCs w:val="20"/>
        </w:rPr>
        <w:t xml:space="preserve"> </w:t>
      </w:r>
    </w:p>
    <w:p w14:paraId="40A8DBA0" w14:textId="3A838F33" w:rsidR="00EA5CF5" w:rsidRPr="00566E46" w:rsidRDefault="00EA5CF5">
      <w:pPr>
        <w:pStyle w:val="ListParagraph1"/>
        <w:tabs>
          <w:tab w:val="left" w:pos="3969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>doručovací adresa:</w:t>
      </w:r>
      <w:r w:rsidR="000A17E9">
        <w:rPr>
          <w:rFonts w:cs="Arial"/>
          <w:szCs w:val="20"/>
        </w:rPr>
        <w:t xml:space="preserve"> centrum BIOCEV Průmyslová 595, 252 50 Vestec</w:t>
      </w:r>
    </w:p>
    <w:p w14:paraId="28FE61D8" w14:textId="0DFF9B8D" w:rsidR="00EA5CF5" w:rsidRPr="00566E46" w:rsidRDefault="00EA5CF5">
      <w:pPr>
        <w:pStyle w:val="ListParagraph1"/>
        <w:tabs>
          <w:tab w:val="left" w:pos="1620"/>
        </w:tabs>
        <w:spacing w:line="240" w:lineRule="auto"/>
        <w:ind w:left="1416"/>
        <w:jc w:val="both"/>
        <w:rPr>
          <w:rFonts w:cs="Arial"/>
          <w:szCs w:val="20"/>
        </w:rPr>
      </w:pPr>
      <w:r w:rsidRPr="00D20754">
        <w:rPr>
          <w:rFonts w:cs="Arial"/>
          <w:szCs w:val="20"/>
        </w:rPr>
        <w:t>tel.:</w:t>
      </w:r>
      <w:r w:rsidR="000A17E9" w:rsidRPr="00D20754">
        <w:rPr>
          <w:rFonts w:cs="Arial"/>
          <w:szCs w:val="20"/>
        </w:rPr>
        <w:t xml:space="preserve"> +420 778 482 993</w:t>
      </w:r>
    </w:p>
    <w:p w14:paraId="41FC5158" w14:textId="56AFB67D" w:rsidR="006A2BF8" w:rsidRPr="00566E46" w:rsidRDefault="00EA5CF5">
      <w:pPr>
        <w:pStyle w:val="ListParagraph1"/>
        <w:tabs>
          <w:tab w:val="left" w:pos="360"/>
          <w:tab w:val="left" w:pos="1620"/>
        </w:tabs>
        <w:spacing w:line="240" w:lineRule="auto"/>
        <w:ind w:left="1416"/>
        <w:jc w:val="both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email: </w:t>
      </w:r>
      <w:r w:rsidR="000A17E9">
        <w:rPr>
          <w:rFonts w:cs="Arial"/>
          <w:szCs w:val="20"/>
        </w:rPr>
        <w:t>michal.sedlacek@biocev.eu</w:t>
      </w:r>
    </w:p>
    <w:p w14:paraId="07C96774" w14:textId="77777777" w:rsidR="00EA5CF5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566E46">
        <w:rPr>
          <w:rFonts w:cs="Arial"/>
          <w:szCs w:val="20"/>
        </w:rPr>
        <w:t>V pochybnostech se má za to, že došlá zásilka odeslaná s využitím provozovatele poštovních služeb byla adresátovi doručena třetí pracovní den po odeslání, byla-li však odeslána na adresu v jiném státu, pak patnáctý pracovní den po odeslání.</w:t>
      </w:r>
    </w:p>
    <w:p w14:paraId="54926F62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Smluvní strany se dohodly, že pro vzájemnou komunikaci může být používána také elektronická pošta s použitím zaručeného el. podpisu; ve věcech týkajících se změny či ukončení účinnosti této smlouvy je však nutné použít doručení prostřednictvím držitele poštovní licence, příp. osobně.</w:t>
      </w:r>
    </w:p>
    <w:p w14:paraId="10C7DCD2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 xml:space="preserve">Pokud v době účinnosti této smlouvy dojde ke změně doručovací adresy některé ze smluvních stran či jejích zástupců dle odst. 1 a 2 tohoto článku, je dotčená smluvní strana povinna neprodleně, nejpozději </w:t>
      </w:r>
      <w:r w:rsidR="008E6940">
        <w:rPr>
          <w:rFonts w:cs="Arial"/>
          <w:color w:val="auto"/>
          <w:szCs w:val="20"/>
        </w:rPr>
        <w:t xml:space="preserve">však </w:t>
      </w:r>
      <w:r w:rsidRPr="006A2BF8">
        <w:rPr>
          <w:rFonts w:cs="Arial"/>
          <w:color w:val="auto"/>
          <w:szCs w:val="20"/>
        </w:rPr>
        <w:t xml:space="preserve">do tří pracovních dnů ode dne účinnosti této změny, písemně oznámit druhé smluvní straně tuto změnu, a to způsobem uvedeným v tomto článku. </w:t>
      </w:r>
    </w:p>
    <w:p w14:paraId="5E6F0C13" w14:textId="77777777" w:rsidR="00EA5CF5" w:rsidRDefault="005B331E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Zhotovitel</w:t>
      </w:r>
      <w:r w:rsidR="00EA5CF5" w:rsidRPr="006A2BF8">
        <w:rPr>
          <w:rFonts w:cs="Arial"/>
          <w:szCs w:val="20"/>
        </w:rPr>
        <w:t xml:space="preserve"> je povinen přijímat pokyny pouze od </w:t>
      </w:r>
      <w:r>
        <w:rPr>
          <w:rFonts w:cs="Arial"/>
          <w:szCs w:val="20"/>
        </w:rPr>
        <w:t>objednatel</w:t>
      </w:r>
      <w:r w:rsidR="005F2AA5">
        <w:rPr>
          <w:rFonts w:cs="Arial"/>
          <w:szCs w:val="20"/>
        </w:rPr>
        <w:t>ů</w:t>
      </w:r>
      <w:r w:rsidR="00EA5CF5" w:rsidRPr="006A2BF8">
        <w:rPr>
          <w:rFonts w:cs="Arial"/>
          <w:szCs w:val="20"/>
        </w:rPr>
        <w:t xml:space="preserve">, a to prostřednictvím osoby určené v odst. 2. tohoto článku a tímto odstavcem oprávněné za </w:t>
      </w:r>
      <w:r>
        <w:rPr>
          <w:rFonts w:cs="Arial"/>
          <w:szCs w:val="20"/>
        </w:rPr>
        <w:t>objednatele</w:t>
      </w:r>
      <w:r w:rsidR="00EA5CF5" w:rsidRPr="006A2BF8">
        <w:rPr>
          <w:rFonts w:cs="Arial"/>
          <w:szCs w:val="20"/>
        </w:rPr>
        <w:t xml:space="preserve"> jednat, nebo </w:t>
      </w:r>
      <w:r w:rsidR="00126C31">
        <w:rPr>
          <w:rFonts w:cs="Arial"/>
          <w:szCs w:val="20"/>
        </w:rPr>
        <w:t>od odpovědných osob dle přílohy č.</w:t>
      </w:r>
      <w:r w:rsidR="000E6463">
        <w:rPr>
          <w:rFonts w:cs="Arial"/>
          <w:szCs w:val="20"/>
        </w:rPr>
        <w:t xml:space="preserve"> </w:t>
      </w:r>
      <w:r w:rsidR="00126C31">
        <w:rPr>
          <w:rFonts w:cs="Arial"/>
          <w:szCs w:val="20"/>
        </w:rPr>
        <w:t xml:space="preserve">2 této smlouvy nebo </w:t>
      </w:r>
      <w:r w:rsidR="00EA5CF5" w:rsidRPr="006A2BF8">
        <w:rPr>
          <w:rFonts w:cs="Arial"/>
          <w:szCs w:val="20"/>
        </w:rPr>
        <w:t xml:space="preserve">od osob písemně určených </w:t>
      </w:r>
      <w:r>
        <w:rPr>
          <w:rFonts w:cs="Arial"/>
          <w:szCs w:val="20"/>
        </w:rPr>
        <w:t>objednatel</w:t>
      </w:r>
      <w:r w:rsidR="005F2AA5">
        <w:rPr>
          <w:rFonts w:cs="Arial"/>
          <w:szCs w:val="20"/>
        </w:rPr>
        <w:t>i</w:t>
      </w:r>
      <w:r w:rsidR="00EA5CF5" w:rsidRPr="006A2BF8">
        <w:rPr>
          <w:rFonts w:cs="Arial"/>
          <w:szCs w:val="20"/>
        </w:rPr>
        <w:t xml:space="preserve">. </w:t>
      </w:r>
    </w:p>
    <w:p w14:paraId="652F200C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  <w:lang w:eastAsia="zh-CN"/>
        </w:rPr>
        <w:t xml:space="preserve">Vztahy mezi smluvními stranami se řídí platným právním řádem České republiky. Ve věcech touto smlouvou výslovně neupravených se právní vztahy z ní vznikající a vyplývající řídí příslušnými ustanoveními zákona č. 89/2012 Sb., občanský zákoník, ve znění pozdějších předpisů, a ostatními platnými obecně závaznými právními předpisy. </w:t>
      </w:r>
    </w:p>
    <w:p w14:paraId="5BED62D2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 xml:space="preserve">Veškeré změny či doplnění této smlouvy lze učinit pouze na základě písemné dohody smluvních stran. Takové dohody musí mít podobu datovaných, vzestupně číslovaných a oběma smluvními stranami podepsaných dodatků smlouvy. Za písemnou formu nebude pro tento účel považována výměna e-mailových, nebo jiných elektronických zpráv. </w:t>
      </w:r>
    </w:p>
    <w:p w14:paraId="3CF4F2CC" w14:textId="77777777" w:rsidR="00EA5CF5" w:rsidRPr="008A6D05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 xml:space="preserve">Smluvní strany souhlasí s uveřejněním této smlouvy v registru smluv, a to včetně všech údajů ve smlouvě uvedených. Zákonné důvody pro případné neuveřejnění některého údaje z této smlouvy se </w:t>
      </w:r>
      <w:r w:rsidR="00FE091F">
        <w:rPr>
          <w:rFonts w:cs="Arial"/>
          <w:color w:val="auto"/>
          <w:szCs w:val="20"/>
        </w:rPr>
        <w:t>zhotovitel</w:t>
      </w:r>
      <w:r w:rsidRPr="006A2BF8">
        <w:rPr>
          <w:rFonts w:cs="Arial"/>
          <w:color w:val="auto"/>
          <w:szCs w:val="20"/>
        </w:rPr>
        <w:t xml:space="preserve"> zavazuje prokázat </w:t>
      </w:r>
      <w:r w:rsidR="00884DD0">
        <w:rPr>
          <w:rFonts w:cs="Arial"/>
          <w:color w:val="auto"/>
          <w:szCs w:val="20"/>
        </w:rPr>
        <w:t>objednatelům</w:t>
      </w:r>
      <w:r w:rsidR="008A6D05" w:rsidRPr="00852CB0">
        <w:rPr>
          <w:rFonts w:cs="Arial"/>
          <w:color w:val="auto"/>
          <w:szCs w:val="20"/>
        </w:rPr>
        <w:t xml:space="preserve"> </w:t>
      </w:r>
      <w:r w:rsidRPr="008A6D05">
        <w:rPr>
          <w:rFonts w:cs="Arial"/>
          <w:color w:val="auto"/>
          <w:szCs w:val="20"/>
        </w:rPr>
        <w:t>nejpozději při uzavření této smlouvy.</w:t>
      </w:r>
    </w:p>
    <w:p w14:paraId="1C135427" w14:textId="77777777" w:rsidR="00EA5CF5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Smluvní strany se dohodly, že uveřejnění této smlouvy</w:t>
      </w:r>
      <w:r w:rsidR="00C279B7">
        <w:rPr>
          <w:rFonts w:cs="Arial"/>
          <w:color w:val="auto"/>
          <w:szCs w:val="20"/>
        </w:rPr>
        <w:t xml:space="preserve"> </w:t>
      </w:r>
      <w:r w:rsidRPr="006A2BF8">
        <w:rPr>
          <w:rFonts w:cs="Arial"/>
          <w:color w:val="auto"/>
          <w:szCs w:val="20"/>
        </w:rPr>
        <w:t xml:space="preserve">v registru smluv zajistí, a to na základě zmocnění dle této </w:t>
      </w:r>
      <w:r w:rsidRPr="006A2BF8">
        <w:rPr>
          <w:rFonts w:cs="Arial"/>
          <w:szCs w:val="20"/>
        </w:rPr>
        <w:t xml:space="preserve">smlouvy, Ústav molekulární genetiky AV ČR., v.v.i., a to do tří pracovních dnů od </w:t>
      </w:r>
      <w:r w:rsidR="00FE091F">
        <w:rPr>
          <w:rFonts w:cs="Arial"/>
          <w:szCs w:val="20"/>
        </w:rPr>
        <w:t xml:space="preserve">podpisu </w:t>
      </w:r>
      <w:r w:rsidRPr="006A2BF8">
        <w:rPr>
          <w:rFonts w:cs="Arial"/>
          <w:szCs w:val="20"/>
        </w:rPr>
        <w:t>smlouvy</w:t>
      </w:r>
      <w:r w:rsidR="00FE091F">
        <w:rPr>
          <w:rFonts w:cs="Arial"/>
          <w:szCs w:val="20"/>
        </w:rPr>
        <w:t xml:space="preserve"> poslední smluvní stranou.</w:t>
      </w:r>
    </w:p>
    <w:p w14:paraId="2C90200E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  <w:lang w:eastAsia="zh-CN"/>
        </w:rPr>
        <w:t>Týká-li se důvod neplatnosti jen takové části této smlouvy, kterou lze od jejího ostatního obsahu oddělit, je neplatnou jen tato část, lze-li předpokládat, že by k uzavření této smlouvy došlo i bez neplatné části, rozpoznala-li by strana neplatnost včas. Smluvní strany se zavazují, že bezodkladně nahradí neplatné ustanovení této smlouvy jiným platným ustanovením svým obsahem podobným neplatnému ustanovení.</w:t>
      </w:r>
    </w:p>
    <w:p w14:paraId="302A824B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  <w:lang w:eastAsia="zh-CN"/>
        </w:rPr>
        <w:t>Kterýkoliv z účastníků této smlouvy může namítnout neplatnost této smlouvy anebo jejího dodatku z důvodu nedodržení formy kdykoliv, a to i když již bylo započato s plněním.</w:t>
      </w:r>
    </w:p>
    <w:p w14:paraId="69D53C7A" w14:textId="77777777" w:rsidR="00EA5CF5" w:rsidRPr="006A2BF8" w:rsidRDefault="00011644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  <w:lang w:eastAsia="zh-CN"/>
        </w:rPr>
        <w:t xml:space="preserve">Zhotovitel </w:t>
      </w:r>
      <w:r w:rsidR="00EA5CF5" w:rsidRPr="006A2BF8">
        <w:rPr>
          <w:rFonts w:cs="Arial"/>
          <w:color w:val="auto"/>
          <w:szCs w:val="20"/>
          <w:lang w:eastAsia="zh-CN"/>
        </w:rPr>
        <w:t xml:space="preserve">je povinen archivovat originální vyhotovení této smlouvy včetně jejích dodatků, originály účetních dokladů a dalších dokladů vztahujících se k realizaci předmětu této smlouvy po dobu 10 let ode dne nabytí účinnosti této smlouvy. Po tuto dobu je </w:t>
      </w:r>
      <w:r w:rsidR="001A1931">
        <w:rPr>
          <w:rFonts w:cs="Arial"/>
          <w:color w:val="auto"/>
          <w:szCs w:val="20"/>
          <w:lang w:eastAsia="zh-CN"/>
        </w:rPr>
        <w:t>z</w:t>
      </w:r>
      <w:r w:rsidRPr="006A2BF8">
        <w:rPr>
          <w:rFonts w:cs="Arial"/>
          <w:color w:val="auto"/>
          <w:szCs w:val="20"/>
          <w:lang w:eastAsia="zh-CN"/>
        </w:rPr>
        <w:t>hotovitel</w:t>
      </w:r>
      <w:r w:rsidR="00EA5CF5" w:rsidRPr="006A2BF8">
        <w:rPr>
          <w:rFonts w:cs="Arial"/>
          <w:color w:val="auto"/>
          <w:szCs w:val="20"/>
          <w:lang w:eastAsia="zh-CN"/>
        </w:rPr>
        <w:t xml:space="preserve"> povinen umožnit osobám oprávněným k výkonu kontroly projektu provést kontrolu dokladů souvisejících s plněním této smlouvy.</w:t>
      </w:r>
    </w:p>
    <w:p w14:paraId="347E0E3B" w14:textId="77777777" w:rsidR="00EA5CF5" w:rsidRPr="0077458F" w:rsidRDefault="00011644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 xml:space="preserve">Zhotovitel </w:t>
      </w:r>
      <w:r w:rsidR="00EA5CF5" w:rsidRPr="006A2BF8">
        <w:rPr>
          <w:rFonts w:cs="Arial"/>
          <w:color w:val="auto"/>
          <w:szCs w:val="20"/>
        </w:rPr>
        <w:t xml:space="preserve">bere na vědomí, že je ve smyslu § 2 písm. e) zákona č. 320/2001 Sb., o finanční kontrole, v platném znění, osobou povinnou spolupůsobit při finanční kontrole. </w:t>
      </w:r>
      <w:r w:rsidRPr="006A2BF8">
        <w:rPr>
          <w:rFonts w:cs="Arial"/>
          <w:color w:val="auto"/>
          <w:szCs w:val="20"/>
        </w:rPr>
        <w:t>Zhotovitel</w:t>
      </w:r>
      <w:r w:rsidR="00EA5CF5" w:rsidRPr="006A2BF8">
        <w:rPr>
          <w:rFonts w:cs="Arial"/>
          <w:color w:val="auto"/>
          <w:szCs w:val="20"/>
        </w:rPr>
        <w:t xml:space="preserve"> bere dále na vědomí, že obdobnou povinností je povinen smluvně zavázat své poddodavatele. </w:t>
      </w:r>
      <w:r w:rsidR="00EA5CF5" w:rsidRPr="006A2BF8">
        <w:rPr>
          <w:rFonts w:cs="Arial"/>
          <w:iCs/>
          <w:szCs w:val="20"/>
        </w:rPr>
        <w:t>Povinnost dle toho</w:t>
      </w:r>
      <w:r w:rsidR="006E49D0">
        <w:rPr>
          <w:rFonts w:cs="Arial"/>
          <w:iCs/>
          <w:szCs w:val="20"/>
        </w:rPr>
        <w:t>to</w:t>
      </w:r>
      <w:r w:rsidR="00EA5CF5" w:rsidRPr="006A2BF8">
        <w:rPr>
          <w:rFonts w:cs="Arial"/>
          <w:iCs/>
          <w:szCs w:val="20"/>
        </w:rPr>
        <w:t xml:space="preserve"> odstavce trvá po dobu 10 let ode dne nabytí účinnosti smlouvy.</w:t>
      </w:r>
    </w:p>
    <w:p w14:paraId="62F4B537" w14:textId="17C1079F" w:rsidR="00B10F1B" w:rsidRPr="00852CB0" w:rsidRDefault="00B10F1B">
      <w:pPr>
        <w:pStyle w:val="Odstavecseseznamem"/>
        <w:numPr>
          <w:ilvl w:val="0"/>
          <w:numId w:val="37"/>
        </w:num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Zhotovitel</w:t>
      </w:r>
      <w:r w:rsidRPr="00852CB0">
        <w:rPr>
          <w:rFonts w:cs="Arial"/>
        </w:rPr>
        <w:t xml:space="preserve"> se zavazuje zachovávat ve vztahu ke třetím osobám mlčenlivost o informacích, které při plnění této smlouvy získá od objednatel</w:t>
      </w:r>
      <w:r w:rsidR="00884DD0">
        <w:rPr>
          <w:rFonts w:cs="Arial"/>
        </w:rPr>
        <w:t>ů</w:t>
      </w:r>
      <w:r w:rsidRPr="00852CB0">
        <w:rPr>
          <w:rFonts w:cs="Arial"/>
        </w:rPr>
        <w:t xml:space="preserve"> nebo o objednatel</w:t>
      </w:r>
      <w:r w:rsidR="00884DD0">
        <w:rPr>
          <w:rFonts w:cs="Arial"/>
        </w:rPr>
        <w:t>ích</w:t>
      </w:r>
      <w:r w:rsidRPr="00852CB0">
        <w:rPr>
          <w:rFonts w:cs="Arial"/>
        </w:rPr>
        <w:t xml:space="preserve"> či jeho zaměstnancích a spolupracovnících a nesmí je zpřístupnit bez předchozíh</w:t>
      </w:r>
      <w:r w:rsidR="00884DD0">
        <w:rPr>
          <w:rFonts w:cs="Arial"/>
        </w:rPr>
        <w:t>o písemného souhlasu objednatelů</w:t>
      </w:r>
      <w:r w:rsidRPr="00852CB0">
        <w:rPr>
          <w:rFonts w:cs="Arial"/>
        </w:rPr>
        <w:t xml:space="preserve"> žádné třetí osobě ani je použít v rozporu s účelem této smlouvy, ledaže se jedná o informace, které jsou veřejně přístupné nebo o případy, kdy je zpřístupnění informace vyžadováno zákonem nebo závazným rozhodnutím oprávněného orgánu.</w:t>
      </w:r>
      <w:r>
        <w:rPr>
          <w:rFonts w:cs="Arial"/>
        </w:rPr>
        <w:t xml:space="preserve"> </w:t>
      </w:r>
      <w:r w:rsidR="00AB421C">
        <w:rPr>
          <w:rFonts w:cs="Arial"/>
        </w:rPr>
        <w:t>Dále se zhotovitel zavazuje zajistit zabránění úniku a ztrátě dat, které při plnění této smlouvy získá</w:t>
      </w:r>
      <w:r w:rsidR="00AC71FE">
        <w:rPr>
          <w:rFonts w:cs="Arial"/>
        </w:rPr>
        <w:t xml:space="preserve"> od objednatelů nebo o objednatelích či jeho zaměstnancích a spolupracovníc</w:t>
      </w:r>
      <w:r w:rsidR="002C3A19">
        <w:rPr>
          <w:rFonts w:cs="Arial"/>
        </w:rPr>
        <w:t>íc</w:t>
      </w:r>
      <w:r w:rsidR="00AC71FE">
        <w:rPr>
          <w:rFonts w:cs="Arial"/>
        </w:rPr>
        <w:t>h</w:t>
      </w:r>
      <w:r w:rsidR="00AB421C">
        <w:rPr>
          <w:rFonts w:cs="Arial"/>
        </w:rPr>
        <w:t>.</w:t>
      </w:r>
      <w:r w:rsidR="00AC71FE">
        <w:rPr>
          <w:rFonts w:cs="Arial"/>
        </w:rPr>
        <w:t xml:space="preserve"> </w:t>
      </w:r>
      <w:r w:rsidR="00AB421C">
        <w:rPr>
          <w:rFonts w:cs="Arial"/>
        </w:rPr>
        <w:t xml:space="preserve"> </w:t>
      </w:r>
      <w:r w:rsidRPr="0077458F">
        <w:rPr>
          <w:rFonts w:cs="Arial"/>
        </w:rPr>
        <w:t>Zhotovitel</w:t>
      </w:r>
      <w:r w:rsidRPr="00852CB0">
        <w:rPr>
          <w:rFonts w:cs="Arial"/>
        </w:rPr>
        <w:t xml:space="preserve"> je povinen zavázat povinností mlčenlivosti podle </w:t>
      </w:r>
      <w:r>
        <w:rPr>
          <w:rFonts w:cs="Arial"/>
        </w:rPr>
        <w:t>tohoto odstavce</w:t>
      </w:r>
      <w:r w:rsidRPr="00852CB0">
        <w:rPr>
          <w:rFonts w:cs="Arial"/>
        </w:rPr>
        <w:t xml:space="preserve"> všechny osoby, které se budou podílet na poskytování služby dle této smlouvy.</w:t>
      </w:r>
    </w:p>
    <w:p w14:paraId="60D8D944" w14:textId="77777777" w:rsidR="00126C31" w:rsidRPr="00852CB0" w:rsidRDefault="00126C31" w:rsidP="00852CB0">
      <w:pPr>
        <w:pStyle w:val="Odstavecseseznamem"/>
        <w:tabs>
          <w:tab w:val="right" w:pos="993"/>
          <w:tab w:val="left" w:pos="2835"/>
        </w:tabs>
        <w:suppressAutoHyphens/>
        <w:spacing w:after="0" w:line="240" w:lineRule="auto"/>
        <w:ind w:left="726"/>
        <w:jc w:val="both"/>
        <w:rPr>
          <w:rFonts w:cs="Arial"/>
          <w:u w:val="single"/>
        </w:rPr>
      </w:pPr>
    </w:p>
    <w:p w14:paraId="7A14012F" w14:textId="77777777" w:rsidR="00B10F1B" w:rsidRPr="00852CB0" w:rsidRDefault="00B10F1B" w:rsidP="00B10F1B">
      <w:pPr>
        <w:pStyle w:val="Odstavecseseznamem"/>
        <w:numPr>
          <w:ilvl w:val="0"/>
          <w:numId w:val="37"/>
        </w:num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  <w:u w:val="single"/>
        </w:rPr>
      </w:pPr>
      <w:r w:rsidRPr="00852CB0">
        <w:rPr>
          <w:rFonts w:cs="Arial"/>
        </w:rPr>
        <w:lastRenderedPageBreak/>
        <w:t xml:space="preserve">Za porušení povinnosti mlčenlivosti osobami, které se budou podílet na poskytování služby dle této smlouvy, odpovídá </w:t>
      </w:r>
      <w:r>
        <w:rPr>
          <w:rFonts w:cs="Arial"/>
        </w:rPr>
        <w:t>zhotovitel</w:t>
      </w:r>
      <w:r w:rsidRPr="00852CB0">
        <w:rPr>
          <w:rFonts w:cs="Arial"/>
        </w:rPr>
        <w:t>, jako by povinnost porušil sám.</w:t>
      </w:r>
    </w:p>
    <w:p w14:paraId="6C7E4F19" w14:textId="77777777" w:rsidR="00126C31" w:rsidRPr="00852CB0" w:rsidRDefault="00126C31" w:rsidP="00852CB0">
      <w:p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  <w:u w:val="single"/>
        </w:rPr>
      </w:pPr>
    </w:p>
    <w:p w14:paraId="4BA1BC4D" w14:textId="6B6658D0" w:rsidR="00126C31" w:rsidRPr="00D20754" w:rsidRDefault="00B10F1B" w:rsidP="00D20754">
      <w:pPr>
        <w:pStyle w:val="Odstavecseseznamem"/>
        <w:numPr>
          <w:ilvl w:val="0"/>
          <w:numId w:val="37"/>
        </w:numPr>
        <w:tabs>
          <w:tab w:val="right" w:pos="993"/>
          <w:tab w:val="left" w:pos="2835"/>
        </w:tabs>
        <w:suppressAutoHyphens/>
        <w:spacing w:after="0" w:line="240" w:lineRule="auto"/>
        <w:jc w:val="both"/>
        <w:rPr>
          <w:rFonts w:cs="Arial"/>
          <w:u w:val="single"/>
        </w:rPr>
      </w:pPr>
      <w:r w:rsidRPr="00852CB0">
        <w:rPr>
          <w:rFonts w:cs="Arial"/>
        </w:rPr>
        <w:t>Povinnost mlčenlivosti trvá i po skončení účinnosti této smlouvy, a to neomezenou dobu.</w:t>
      </w:r>
    </w:p>
    <w:p w14:paraId="16C1C29F" w14:textId="77777777" w:rsidR="00126C31" w:rsidRPr="00852CB0" w:rsidRDefault="00126C31" w:rsidP="00852CB0">
      <w:pPr>
        <w:pStyle w:val="Odstavecseseznamem"/>
        <w:tabs>
          <w:tab w:val="right" w:pos="993"/>
          <w:tab w:val="left" w:pos="2835"/>
        </w:tabs>
        <w:suppressAutoHyphens/>
        <w:spacing w:after="0" w:line="240" w:lineRule="auto"/>
        <w:ind w:left="726"/>
        <w:jc w:val="both"/>
        <w:rPr>
          <w:rFonts w:cs="Arial"/>
          <w:u w:val="single"/>
        </w:rPr>
      </w:pPr>
    </w:p>
    <w:p w14:paraId="22540FC7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Jakákoliv práva či povinnosti z této smlouvy nelze postoupit bez předchozího písemného souhlasu druhé smluvní strany, přičemž za písemnou formu nebude pro tento účel považována výměna e-mailových nebo jiných elektronických zpráv.</w:t>
      </w:r>
    </w:p>
    <w:p w14:paraId="0DEDF9BF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díla dle této smlouvy, ledaže je v této smlouvě výslovně stanoveno jinak. Zároveň smluvní strany prohlašují, že si nejsou vědomy žádných dosud mezi nimi zavedených obchodních zvyklostí či praxe.</w:t>
      </w:r>
    </w:p>
    <w:p w14:paraId="7D92CD8E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 xml:space="preserve">Pro vyloučení pochybností smluvní strany dále prohlašují, že tuto smlouvu považují za odvážnou smlouvu a tudíž se na závazky z ní vzniklé neaplikují ust. § 1764 až § 1766 občanského zákoníku, ani ust. § 1793 až § 1795 občanského zákoníku. </w:t>
      </w:r>
    </w:p>
    <w:p w14:paraId="03E4B122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Smluvní strany prohlašují, že jim je znám význam všech v této smlouvě použitých zkratek, technických (i cizojazyčných) označení a termínů.</w:t>
      </w:r>
    </w:p>
    <w:p w14:paraId="776C123B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8045A12" w14:textId="77777777" w:rsidR="006A2BF8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 xml:space="preserve">Smlouva se vyhotovuje ve </w:t>
      </w:r>
      <w:r w:rsidR="00CB7985">
        <w:rPr>
          <w:rFonts w:cs="Arial"/>
          <w:color w:val="auto"/>
          <w:szCs w:val="20"/>
        </w:rPr>
        <w:t>třech</w:t>
      </w:r>
      <w:r w:rsidRPr="006A2BF8">
        <w:rPr>
          <w:rFonts w:cs="Arial"/>
          <w:color w:val="auto"/>
          <w:szCs w:val="20"/>
        </w:rPr>
        <w:t xml:space="preserve"> stejnopisech, z nichž každý má platnost originálu a každý z účastníků této smlouvy obdrží po jednom stejnopise.</w:t>
      </w:r>
    </w:p>
    <w:p w14:paraId="2A00291A" w14:textId="77777777" w:rsidR="00EA5CF5" w:rsidRPr="006A2BF8" w:rsidRDefault="00EA5CF5">
      <w:pPr>
        <w:pStyle w:val="ListParagraph1"/>
        <w:numPr>
          <w:ilvl w:val="0"/>
          <w:numId w:val="37"/>
        </w:numPr>
        <w:tabs>
          <w:tab w:val="left" w:pos="-284"/>
        </w:tabs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</w:rPr>
      </w:pPr>
      <w:r w:rsidRPr="006A2BF8">
        <w:rPr>
          <w:rFonts w:cs="Arial"/>
          <w:color w:val="auto"/>
          <w:szCs w:val="20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zákonných či smluvních povinností.</w:t>
      </w:r>
    </w:p>
    <w:p w14:paraId="633585A3" w14:textId="77777777" w:rsidR="00433C14" w:rsidRPr="00566E46" w:rsidRDefault="00433C14" w:rsidP="00852CB0">
      <w:pPr>
        <w:spacing w:after="200" w:line="240" w:lineRule="auto"/>
        <w:rPr>
          <w:rFonts w:cs="Arial"/>
          <w:b/>
          <w:szCs w:val="20"/>
        </w:rPr>
      </w:pPr>
    </w:p>
    <w:p w14:paraId="1754AB17" w14:textId="77777777" w:rsidR="00433C14" w:rsidRPr="00566E46" w:rsidRDefault="00433C14" w:rsidP="00852CB0">
      <w:pPr>
        <w:pStyle w:val="Zkladntext"/>
        <w:spacing w:before="120" w:line="240" w:lineRule="auto"/>
        <w:rPr>
          <w:rFonts w:cs="Arial"/>
          <w:b/>
          <w:szCs w:val="20"/>
        </w:rPr>
      </w:pPr>
      <w:r w:rsidRPr="00566E46">
        <w:rPr>
          <w:rFonts w:cs="Arial"/>
          <w:b/>
          <w:szCs w:val="20"/>
        </w:rPr>
        <w:t>Nedílnou součástí této Smlouvy jsou následující přílohy:</w:t>
      </w:r>
    </w:p>
    <w:p w14:paraId="263441E9" w14:textId="77777777" w:rsidR="00433C14" w:rsidRPr="00566E46" w:rsidRDefault="00433C14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  <w:r w:rsidRPr="00566E46">
        <w:rPr>
          <w:rFonts w:cs="Arial"/>
          <w:szCs w:val="20"/>
        </w:rPr>
        <w:t>Příloha č. 1</w:t>
      </w:r>
      <w:r w:rsidR="00CB7985">
        <w:rPr>
          <w:rFonts w:cs="Arial"/>
          <w:szCs w:val="20"/>
        </w:rPr>
        <w:t xml:space="preserve"> </w:t>
      </w:r>
      <w:r w:rsidRPr="00566E46">
        <w:rPr>
          <w:rFonts w:cs="Arial"/>
          <w:szCs w:val="20"/>
        </w:rPr>
        <w:t>Sp</w:t>
      </w:r>
      <w:r w:rsidR="00037FC3">
        <w:rPr>
          <w:rFonts w:cs="Arial"/>
          <w:szCs w:val="20"/>
        </w:rPr>
        <w:t>ecifikace servisních činností a</w:t>
      </w:r>
      <w:r w:rsidRPr="00566E46">
        <w:rPr>
          <w:rFonts w:cs="Arial"/>
          <w:szCs w:val="20"/>
        </w:rPr>
        <w:t xml:space="preserve"> vybraných technologií serveroven</w:t>
      </w:r>
    </w:p>
    <w:p w14:paraId="3DD15618" w14:textId="3B8CD6F5" w:rsidR="00433C14" w:rsidRPr="00566E46" w:rsidRDefault="00433C14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  <w:r w:rsidRPr="00566E46">
        <w:rPr>
          <w:rFonts w:cs="Arial"/>
          <w:szCs w:val="20"/>
        </w:rPr>
        <w:t>Příloha č. 2</w:t>
      </w:r>
      <w:r w:rsidR="00CB7985">
        <w:rPr>
          <w:rFonts w:cs="Arial"/>
          <w:szCs w:val="20"/>
        </w:rPr>
        <w:t xml:space="preserve"> </w:t>
      </w:r>
      <w:r w:rsidRPr="00566E46">
        <w:rPr>
          <w:rFonts w:cs="Arial"/>
          <w:szCs w:val="20"/>
        </w:rPr>
        <w:t xml:space="preserve">Seznam osob </w:t>
      </w:r>
      <w:r w:rsidR="00434FEF">
        <w:rPr>
          <w:rFonts w:cs="Arial"/>
          <w:szCs w:val="20"/>
        </w:rPr>
        <w:t>o</w:t>
      </w:r>
      <w:r w:rsidR="00434FEF" w:rsidRPr="00566E46">
        <w:rPr>
          <w:rFonts w:cs="Arial"/>
          <w:szCs w:val="20"/>
        </w:rPr>
        <w:t>bjednatel</w:t>
      </w:r>
      <w:r w:rsidR="00434FEF">
        <w:rPr>
          <w:rFonts w:cs="Arial"/>
          <w:szCs w:val="20"/>
        </w:rPr>
        <w:t>e</w:t>
      </w:r>
      <w:r w:rsidR="00434FEF" w:rsidRPr="00566E46">
        <w:rPr>
          <w:rFonts w:cs="Arial"/>
          <w:szCs w:val="20"/>
        </w:rPr>
        <w:t xml:space="preserve"> </w:t>
      </w:r>
      <w:r w:rsidRPr="00566E46">
        <w:rPr>
          <w:rFonts w:cs="Arial"/>
          <w:szCs w:val="20"/>
        </w:rPr>
        <w:t>odpovědných za provoz vybraných technologií</w:t>
      </w:r>
    </w:p>
    <w:p w14:paraId="22E0B761" w14:textId="49B271B7" w:rsidR="00433C14" w:rsidRPr="00566E46" w:rsidRDefault="00433C14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  <w:r w:rsidRPr="00566E46">
        <w:rPr>
          <w:rFonts w:cs="Arial"/>
          <w:szCs w:val="20"/>
        </w:rPr>
        <w:t>Př</w:t>
      </w:r>
      <w:r w:rsidR="00330FFA">
        <w:rPr>
          <w:rFonts w:cs="Arial"/>
          <w:szCs w:val="20"/>
        </w:rPr>
        <w:t>íloha č. 3</w:t>
      </w:r>
      <w:r w:rsidR="00CB7985">
        <w:rPr>
          <w:rFonts w:cs="Arial"/>
          <w:szCs w:val="20"/>
        </w:rPr>
        <w:t xml:space="preserve"> </w:t>
      </w:r>
      <w:r w:rsidR="00434FEF">
        <w:rPr>
          <w:rFonts w:cs="Arial"/>
          <w:color w:val="auto"/>
          <w:szCs w:val="20"/>
        </w:rPr>
        <w:t>K</w:t>
      </w:r>
      <w:r w:rsidR="00434FEF">
        <w:rPr>
          <w:rFonts w:cs="Arial"/>
          <w:szCs w:val="20"/>
        </w:rPr>
        <w:t>ontaktní informace</w:t>
      </w:r>
      <w:r w:rsidR="00CB7985">
        <w:rPr>
          <w:rFonts w:cs="Arial"/>
          <w:szCs w:val="20"/>
        </w:rPr>
        <w:t xml:space="preserve"> zhotovitele</w:t>
      </w:r>
    </w:p>
    <w:p w14:paraId="21E7C3DB" w14:textId="77777777" w:rsidR="00433C14" w:rsidRPr="00566E46" w:rsidRDefault="00433C14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  <w:r w:rsidRPr="00566E46">
        <w:rPr>
          <w:rFonts w:cs="Arial"/>
          <w:szCs w:val="20"/>
        </w:rPr>
        <w:t xml:space="preserve">Příloha č. 4 </w:t>
      </w:r>
      <w:r w:rsidR="00CB7985">
        <w:rPr>
          <w:rFonts w:cs="Arial"/>
          <w:szCs w:val="20"/>
        </w:rPr>
        <w:t>Seznam servisovaných komponent</w:t>
      </w:r>
    </w:p>
    <w:p w14:paraId="53516433" w14:textId="77777777" w:rsidR="00433C14" w:rsidRDefault="00433C14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  <w:r w:rsidRPr="00566E46">
        <w:rPr>
          <w:rFonts w:cs="Arial"/>
          <w:szCs w:val="20"/>
        </w:rPr>
        <w:t>Příloha č. 5 Ceník servisních činností</w:t>
      </w:r>
    </w:p>
    <w:p w14:paraId="747DE8D8" w14:textId="77777777" w:rsidR="00B759BF" w:rsidRPr="00B759BF" w:rsidRDefault="00B759BF">
      <w:pPr>
        <w:suppressAutoHyphens/>
        <w:spacing w:after="0" w:line="240" w:lineRule="auto"/>
        <w:ind w:right="-1"/>
        <w:jc w:val="both"/>
        <w:rPr>
          <w:rFonts w:eastAsia="Times New Roman" w:cs="Arial"/>
          <w:color w:val="auto"/>
          <w:szCs w:val="20"/>
          <w:lang w:eastAsia="zh-CN"/>
        </w:rPr>
      </w:pPr>
      <w:r w:rsidRPr="00566E46">
        <w:rPr>
          <w:rFonts w:cs="Arial"/>
          <w:szCs w:val="20"/>
        </w:rPr>
        <w:t xml:space="preserve">Příloha č. </w:t>
      </w:r>
      <w:r>
        <w:rPr>
          <w:rFonts w:cs="Arial"/>
          <w:szCs w:val="20"/>
        </w:rPr>
        <w:t>6</w:t>
      </w:r>
      <w:r w:rsidRPr="00566E46">
        <w:rPr>
          <w:rFonts w:cs="Arial"/>
          <w:szCs w:val="20"/>
        </w:rPr>
        <w:t xml:space="preserve"> </w:t>
      </w:r>
      <w:r w:rsidRPr="00B759BF">
        <w:rPr>
          <w:rFonts w:eastAsia="Times New Roman" w:cs="Arial"/>
          <w:color w:val="auto"/>
          <w:szCs w:val="20"/>
          <w:lang w:eastAsia="zh-CN"/>
        </w:rPr>
        <w:t xml:space="preserve">Seznam poddodavatelů (příp. prohlášení </w:t>
      </w:r>
      <w:r>
        <w:rPr>
          <w:rFonts w:eastAsia="Times New Roman" w:cs="Arial"/>
          <w:color w:val="auto"/>
          <w:szCs w:val="20"/>
          <w:lang w:eastAsia="zh-CN"/>
        </w:rPr>
        <w:t>zhotovitele</w:t>
      </w:r>
      <w:r w:rsidRPr="00B759BF">
        <w:rPr>
          <w:rFonts w:eastAsia="Times New Roman" w:cs="Arial"/>
          <w:color w:val="auto"/>
          <w:szCs w:val="20"/>
          <w:lang w:eastAsia="zh-CN"/>
        </w:rPr>
        <w:t xml:space="preserve">, že provede předmět této smlouvy bez    </w:t>
      </w:r>
    </w:p>
    <w:p w14:paraId="1D5A8B06" w14:textId="77777777" w:rsidR="00B759BF" w:rsidRPr="00B759BF" w:rsidRDefault="00B759BF">
      <w:pPr>
        <w:suppressAutoHyphens/>
        <w:spacing w:after="0" w:line="240" w:lineRule="auto"/>
        <w:ind w:left="720" w:right="-1"/>
        <w:jc w:val="both"/>
        <w:rPr>
          <w:rFonts w:eastAsia="Times New Roman" w:cs="Arial"/>
          <w:color w:val="auto"/>
          <w:szCs w:val="20"/>
          <w:lang w:eastAsia="zh-CN"/>
        </w:rPr>
      </w:pPr>
      <w:r w:rsidRPr="00B759BF">
        <w:rPr>
          <w:rFonts w:eastAsia="Times New Roman" w:cs="Arial"/>
          <w:color w:val="auto"/>
          <w:szCs w:val="20"/>
          <w:lang w:eastAsia="zh-CN"/>
        </w:rPr>
        <w:t xml:space="preserve">                   poddodavatelů)</w:t>
      </w:r>
    </w:p>
    <w:p w14:paraId="35943607" w14:textId="77777777" w:rsidR="00B759BF" w:rsidRPr="00B759BF" w:rsidRDefault="00B759BF">
      <w:pPr>
        <w:suppressAutoHyphens/>
        <w:spacing w:after="0" w:line="240" w:lineRule="auto"/>
        <w:ind w:left="567" w:right="-1"/>
        <w:rPr>
          <w:rFonts w:ascii="Arial Narrow" w:eastAsia="Times New Roman" w:hAnsi="Arial Narrow" w:cs="Arial"/>
          <w:color w:val="auto"/>
          <w:sz w:val="22"/>
          <w:szCs w:val="20"/>
          <w:lang w:eastAsia="zh-CN"/>
        </w:rPr>
      </w:pPr>
    </w:p>
    <w:p w14:paraId="11E98403" w14:textId="1F6ECEAE" w:rsidR="00B759BF" w:rsidRDefault="00B759BF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</w:p>
    <w:p w14:paraId="78FBB230" w14:textId="1EE7ABB8" w:rsidR="000A688E" w:rsidRDefault="000A688E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</w:p>
    <w:p w14:paraId="38B375CE" w14:textId="77777777" w:rsidR="000A688E" w:rsidRPr="00566E46" w:rsidRDefault="000A688E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</w:p>
    <w:p w14:paraId="467A15EC" w14:textId="77777777" w:rsidR="00433C14" w:rsidRPr="00566E46" w:rsidRDefault="00433C14" w:rsidP="00852CB0">
      <w:pPr>
        <w:pStyle w:val="Zkladntext"/>
        <w:tabs>
          <w:tab w:val="left" w:pos="1418"/>
        </w:tabs>
        <w:spacing w:before="120" w:line="240" w:lineRule="auto"/>
        <w:ind w:left="1418" w:hanging="1418"/>
        <w:rPr>
          <w:rFonts w:cs="Arial"/>
          <w:szCs w:val="20"/>
        </w:rPr>
      </w:pPr>
    </w:p>
    <w:p w14:paraId="54A7C65D" w14:textId="77777777" w:rsidR="00433C14" w:rsidRPr="00566E46" w:rsidRDefault="00433C14" w:rsidP="00852CB0">
      <w:pPr>
        <w:pStyle w:val="Zkladntext"/>
        <w:tabs>
          <w:tab w:val="left" w:pos="5670"/>
        </w:tabs>
        <w:spacing w:before="120" w:line="240" w:lineRule="auto"/>
        <w:rPr>
          <w:rFonts w:cs="Arial"/>
          <w:szCs w:val="20"/>
        </w:rPr>
      </w:pPr>
      <w:r w:rsidRPr="00566E46">
        <w:rPr>
          <w:rFonts w:cs="Arial"/>
          <w:szCs w:val="20"/>
        </w:rPr>
        <w:t>V Praze dne ………………..</w:t>
      </w:r>
      <w:r w:rsidRPr="00566E46">
        <w:rPr>
          <w:rFonts w:cs="Arial"/>
          <w:szCs w:val="20"/>
        </w:rPr>
        <w:tab/>
        <w:t>V Praze dne ………………..</w:t>
      </w:r>
    </w:p>
    <w:p w14:paraId="4371D080" w14:textId="77777777" w:rsidR="00433C14" w:rsidRPr="00566E46" w:rsidRDefault="00433C14" w:rsidP="00852CB0">
      <w:pPr>
        <w:spacing w:line="240" w:lineRule="auto"/>
        <w:rPr>
          <w:rFonts w:cs="Arial"/>
          <w:b/>
          <w:szCs w:val="20"/>
        </w:rPr>
      </w:pPr>
    </w:p>
    <w:p w14:paraId="00589BDD" w14:textId="77777777" w:rsidR="00433C14" w:rsidRPr="00566E46" w:rsidRDefault="00433C14" w:rsidP="00852CB0">
      <w:pPr>
        <w:tabs>
          <w:tab w:val="left" w:pos="5670"/>
        </w:tabs>
        <w:spacing w:line="240" w:lineRule="auto"/>
        <w:rPr>
          <w:rFonts w:cs="Arial"/>
          <w:b/>
          <w:szCs w:val="20"/>
        </w:rPr>
      </w:pPr>
    </w:p>
    <w:p w14:paraId="62602D32" w14:textId="77777777" w:rsidR="00433C14" w:rsidRPr="00566E46" w:rsidRDefault="00433C14" w:rsidP="00852CB0">
      <w:pPr>
        <w:tabs>
          <w:tab w:val="left" w:pos="5670"/>
        </w:tabs>
        <w:spacing w:line="240" w:lineRule="auto"/>
        <w:rPr>
          <w:rFonts w:cs="Arial"/>
          <w:b/>
          <w:szCs w:val="20"/>
        </w:rPr>
      </w:pPr>
      <w:r w:rsidRPr="00566E46">
        <w:rPr>
          <w:rFonts w:cs="Arial"/>
          <w:b/>
          <w:szCs w:val="20"/>
        </w:rPr>
        <w:t xml:space="preserve"> za </w:t>
      </w:r>
      <w:r w:rsidR="006A2BF8">
        <w:rPr>
          <w:rFonts w:cs="Arial"/>
          <w:b/>
          <w:szCs w:val="20"/>
        </w:rPr>
        <w:t>z</w:t>
      </w:r>
      <w:r w:rsidRPr="00566E46">
        <w:rPr>
          <w:rFonts w:cs="Arial"/>
          <w:b/>
          <w:szCs w:val="20"/>
        </w:rPr>
        <w:t xml:space="preserve">hotovitele: </w:t>
      </w:r>
      <w:r w:rsidRPr="00566E46">
        <w:rPr>
          <w:rFonts w:cs="Arial"/>
          <w:b/>
          <w:szCs w:val="20"/>
        </w:rPr>
        <w:tab/>
        <w:t xml:space="preserve">za </w:t>
      </w:r>
      <w:r w:rsidR="006A2BF8">
        <w:rPr>
          <w:rFonts w:cs="Arial"/>
          <w:b/>
          <w:szCs w:val="20"/>
        </w:rPr>
        <w:t>o</w:t>
      </w:r>
      <w:r w:rsidRPr="00566E46">
        <w:rPr>
          <w:rFonts w:cs="Arial"/>
          <w:b/>
          <w:szCs w:val="20"/>
        </w:rPr>
        <w:t>bjednatele:</w:t>
      </w:r>
    </w:p>
    <w:p w14:paraId="1EB2D50C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4DA3F537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2603203D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60F89528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3B7F06EF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1339CBC7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2B4B59AD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04BC0729" w14:textId="77777777" w:rsidR="00433C14" w:rsidRPr="00566E46" w:rsidRDefault="00433C14" w:rsidP="00852CB0">
      <w:pPr>
        <w:spacing w:line="240" w:lineRule="auto"/>
        <w:rPr>
          <w:rFonts w:cs="Arial"/>
          <w:szCs w:val="20"/>
        </w:rPr>
      </w:pPr>
    </w:p>
    <w:p w14:paraId="3C6B640C" w14:textId="77777777" w:rsidR="005303EC" w:rsidRDefault="00433C14" w:rsidP="00852CB0">
      <w:pPr>
        <w:tabs>
          <w:tab w:val="left" w:pos="5670"/>
        </w:tabs>
        <w:spacing w:line="240" w:lineRule="auto"/>
        <w:rPr>
          <w:rFonts w:cs="Arial"/>
          <w:szCs w:val="20"/>
        </w:rPr>
      </w:pPr>
      <w:r w:rsidRPr="00566E46">
        <w:rPr>
          <w:rFonts w:cs="Arial"/>
          <w:szCs w:val="20"/>
        </w:rPr>
        <w:t>…………………………………..</w:t>
      </w:r>
      <w:r w:rsidRPr="00566E46">
        <w:rPr>
          <w:rFonts w:cs="Arial"/>
          <w:szCs w:val="20"/>
        </w:rPr>
        <w:tab/>
        <w:t>…………………………………………</w:t>
      </w:r>
    </w:p>
    <w:p w14:paraId="7EE9E404" w14:textId="77777777" w:rsidR="000E6463" w:rsidRDefault="000E6463" w:rsidP="00852CB0">
      <w:pPr>
        <w:tabs>
          <w:tab w:val="left" w:pos="5670"/>
        </w:tabs>
        <w:spacing w:line="240" w:lineRule="auto"/>
        <w:rPr>
          <w:rFonts w:cs="Arial"/>
          <w:szCs w:val="20"/>
        </w:rPr>
      </w:pPr>
    </w:p>
    <w:p w14:paraId="6DDD6E7A" w14:textId="77777777" w:rsidR="000E6463" w:rsidRDefault="000E6463" w:rsidP="00852CB0">
      <w:pPr>
        <w:tabs>
          <w:tab w:val="left" w:pos="5670"/>
        </w:tabs>
        <w:spacing w:line="240" w:lineRule="auto"/>
        <w:rPr>
          <w:rFonts w:cs="Arial"/>
          <w:szCs w:val="20"/>
        </w:rPr>
      </w:pPr>
    </w:p>
    <w:p w14:paraId="62E4366E" w14:textId="77777777" w:rsidR="000E6463" w:rsidRPr="00566E46" w:rsidRDefault="000E6463" w:rsidP="000E6463">
      <w:pPr>
        <w:tabs>
          <w:tab w:val="left" w:pos="5670"/>
        </w:tabs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Pr="00566E46">
        <w:rPr>
          <w:rFonts w:cs="Arial"/>
          <w:b/>
          <w:szCs w:val="20"/>
        </w:rPr>
        <w:t xml:space="preserve">za </w:t>
      </w:r>
      <w:r>
        <w:rPr>
          <w:rFonts w:cs="Arial"/>
          <w:b/>
          <w:szCs w:val="20"/>
        </w:rPr>
        <w:t>o</w:t>
      </w:r>
      <w:r w:rsidRPr="00566E46">
        <w:rPr>
          <w:rFonts w:cs="Arial"/>
          <w:b/>
          <w:szCs w:val="20"/>
        </w:rPr>
        <w:t>bjednatele:</w:t>
      </w:r>
    </w:p>
    <w:p w14:paraId="6808FA64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3B7AC5C4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7001B835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0D04B873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0924DC89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662D358E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6F6C74DB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2ECBE175" w14:textId="77777777" w:rsidR="000E6463" w:rsidRPr="00566E46" w:rsidRDefault="000E6463" w:rsidP="000E6463">
      <w:pPr>
        <w:spacing w:line="240" w:lineRule="auto"/>
        <w:rPr>
          <w:rFonts w:cs="Arial"/>
          <w:szCs w:val="20"/>
        </w:rPr>
      </w:pPr>
    </w:p>
    <w:p w14:paraId="5E950E8F" w14:textId="77777777" w:rsidR="000E6463" w:rsidRDefault="000E6463" w:rsidP="000E6463">
      <w:pPr>
        <w:tabs>
          <w:tab w:val="left" w:pos="5670"/>
        </w:tabs>
        <w:spacing w:line="240" w:lineRule="auto"/>
        <w:rPr>
          <w:rFonts w:cs="Arial"/>
          <w:szCs w:val="20"/>
        </w:rPr>
      </w:pPr>
      <w:r w:rsidRPr="00566E46">
        <w:rPr>
          <w:rFonts w:cs="Arial"/>
          <w:szCs w:val="20"/>
        </w:rPr>
        <w:tab/>
        <w:t>…………………………………………</w:t>
      </w:r>
    </w:p>
    <w:p w14:paraId="175C619D" w14:textId="77777777" w:rsidR="000E6463" w:rsidRDefault="000E6463" w:rsidP="00852CB0">
      <w:pPr>
        <w:tabs>
          <w:tab w:val="left" w:pos="5670"/>
        </w:tabs>
        <w:spacing w:line="240" w:lineRule="auto"/>
        <w:rPr>
          <w:rFonts w:cs="Arial"/>
          <w:szCs w:val="20"/>
        </w:rPr>
      </w:pPr>
    </w:p>
    <w:p w14:paraId="4E197975" w14:textId="4FFC55F5" w:rsidR="000A688E" w:rsidRDefault="000A688E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E7A69AE" w14:textId="77777777" w:rsidR="005303EC" w:rsidRPr="00566E46" w:rsidRDefault="005303EC" w:rsidP="00852CB0">
      <w:pPr>
        <w:tabs>
          <w:tab w:val="left" w:pos="5670"/>
        </w:tabs>
        <w:spacing w:line="240" w:lineRule="auto"/>
        <w:rPr>
          <w:rFonts w:cs="Arial"/>
          <w:szCs w:val="20"/>
        </w:rPr>
      </w:pPr>
    </w:p>
    <w:p w14:paraId="42556AE6" w14:textId="77777777" w:rsidR="005303EC" w:rsidRDefault="005303EC" w:rsidP="005303EC">
      <w:pPr>
        <w:jc w:val="right"/>
        <w:rPr>
          <w:rFonts w:ascii="Arial Narrow" w:eastAsia="Times New Roman" w:hAnsi="Arial Narrow"/>
          <w:color w:val="000000"/>
          <w:szCs w:val="20"/>
        </w:rPr>
      </w:pPr>
      <w:r>
        <w:rPr>
          <w:rFonts w:ascii="Arial Narrow" w:hAnsi="Arial Narrow"/>
          <w:szCs w:val="20"/>
        </w:rPr>
        <w:t>Příloha č. 6</w:t>
      </w:r>
    </w:p>
    <w:p w14:paraId="61F2DAE3" w14:textId="77777777" w:rsidR="005303EC" w:rsidRDefault="005303EC" w:rsidP="005303EC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3CC40E6E" w14:textId="77777777" w:rsidR="005303EC" w:rsidRDefault="005303EC" w:rsidP="005303EC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>
        <w:rPr>
          <w:rFonts w:ascii="Arial Narrow" w:hAnsi="Arial Narrow" w:cs="Arial"/>
          <w:b/>
          <w:spacing w:val="1"/>
          <w:sz w:val="28"/>
          <w:szCs w:val="28"/>
        </w:rPr>
        <w:t>Seznam poddodavatelů</w:t>
      </w:r>
      <w:r>
        <w:rPr>
          <w:rFonts w:ascii="Arial Narrow" w:hAnsi="Arial Narrow" w:cs="Arial"/>
          <w:spacing w:val="1"/>
          <w:sz w:val="28"/>
          <w:szCs w:val="28"/>
        </w:rPr>
        <w:t xml:space="preserve"> </w:t>
      </w:r>
      <w:r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486A753E" w14:textId="0A9DBA78" w:rsidR="005303EC" w:rsidRDefault="005303EC" w:rsidP="005303EC">
      <w:pPr>
        <w:ind w:firstLine="1276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>
        <w:rPr>
          <w:rFonts w:ascii="Arial Narrow" w:hAnsi="Arial Narrow"/>
          <w:sz w:val="22"/>
        </w:rPr>
        <w:t xml:space="preserve">(příp. čestné prohlášení </w:t>
      </w:r>
      <w:r w:rsidR="00894CD7">
        <w:rPr>
          <w:rFonts w:ascii="Arial Narrow" w:hAnsi="Arial Narrow"/>
          <w:sz w:val="22"/>
        </w:rPr>
        <w:t>zhotovitele</w:t>
      </w:r>
      <w:r>
        <w:rPr>
          <w:rFonts w:ascii="Arial Narrow" w:hAnsi="Arial Narrow"/>
          <w:sz w:val="22"/>
        </w:rPr>
        <w:t>, že provede předmět této smlouvy bez poddodavatelů)</w:t>
      </w:r>
    </w:p>
    <w:p w14:paraId="372098DA" w14:textId="77777777" w:rsidR="005303EC" w:rsidRDefault="005303EC" w:rsidP="005303EC">
      <w:pPr>
        <w:spacing w:after="0" w:line="240" w:lineRule="auto"/>
        <w:rPr>
          <w:rFonts w:ascii="Arial Narrow" w:hAnsi="Arial Narrow"/>
          <w:sz w:val="22"/>
        </w:rPr>
      </w:pPr>
    </w:p>
    <w:p w14:paraId="7894A80D" w14:textId="77777777" w:rsidR="00321FFA" w:rsidRPr="00566E46" w:rsidRDefault="00321FFA" w:rsidP="00852CB0">
      <w:pPr>
        <w:tabs>
          <w:tab w:val="left" w:pos="5670"/>
        </w:tabs>
        <w:spacing w:line="240" w:lineRule="auto"/>
        <w:rPr>
          <w:rFonts w:cs="Arial"/>
          <w:szCs w:val="20"/>
        </w:rPr>
      </w:pPr>
    </w:p>
    <w:sectPr w:rsidR="00321FFA" w:rsidRPr="00566E46" w:rsidSect="00321FFA">
      <w:headerReference w:type="default" r:id="rId8"/>
      <w:footerReference w:type="default" r:id="rId9"/>
      <w:pgSz w:w="11906" w:h="16838"/>
      <w:pgMar w:top="2836" w:right="991" w:bottom="297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827F" w14:textId="77777777" w:rsidR="006A02DF" w:rsidRDefault="006A02DF">
      <w:pPr>
        <w:spacing w:after="0" w:line="240" w:lineRule="auto"/>
      </w:pPr>
      <w:r>
        <w:separator/>
      </w:r>
    </w:p>
  </w:endnote>
  <w:endnote w:type="continuationSeparator" w:id="0">
    <w:p w14:paraId="00DA9C57" w14:textId="77777777" w:rsidR="006A02DF" w:rsidRDefault="006A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A27D" w14:textId="77777777" w:rsidR="00290992" w:rsidRDefault="00290992" w:rsidP="00321FFA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87C4C3" wp14:editId="3694349F">
              <wp:simplePos x="0" y="0"/>
              <wp:positionH relativeFrom="column">
                <wp:posOffset>-132080</wp:posOffset>
              </wp:positionH>
              <wp:positionV relativeFrom="paragraph">
                <wp:posOffset>-109221</wp:posOffset>
              </wp:positionV>
              <wp:extent cx="6246495" cy="0"/>
              <wp:effectExtent l="0" t="0" r="2095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62054" id="Přímá spojnic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4pt,-8.6pt" to="481.4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" strokecolor="#d7e4e9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3920C" wp14:editId="79F6D1D7">
              <wp:simplePos x="0" y="0"/>
              <wp:positionH relativeFrom="column">
                <wp:posOffset>-130810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B0F82" w14:textId="77777777" w:rsidR="00290992" w:rsidRDefault="00290992" w:rsidP="00321FFA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2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69DED3E7" w14:textId="77777777" w:rsidR="00290992" w:rsidRPr="00B71BCF" w:rsidRDefault="00290992" w:rsidP="00321FF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392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" filled="f" stroked="f" strokeweight=".5pt">
              <v:path arrowok="t"/>
              <v:textbox inset="0,0,0,0">
                <w:txbxContent>
                  <w:p w14:paraId="588B0F82" w14:textId="77777777" w:rsidR="00E628FB" w:rsidRDefault="00E628FB" w:rsidP="00321FFA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4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69DED3E7" w14:textId="77777777" w:rsidR="00E628FB" w:rsidRPr="00B71BCF" w:rsidRDefault="00E628FB" w:rsidP="00321FF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CDD0C23" wp14:editId="172744E7">
          <wp:extent cx="3186491" cy="637730"/>
          <wp:effectExtent l="0" t="0" r="0" b="0"/>
          <wp:docPr id="26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5662E" w14:textId="77777777" w:rsidR="00290992" w:rsidRDefault="00290992">
    <w:pPr>
      <w:pStyle w:val="Zpat"/>
    </w:pPr>
  </w:p>
  <w:p w14:paraId="7A9DEB91" w14:textId="77777777" w:rsidR="00290992" w:rsidRDefault="00290992">
    <w:pPr>
      <w:pStyle w:val="Zpat"/>
    </w:pPr>
  </w:p>
  <w:p w14:paraId="1763196E" w14:textId="77777777" w:rsidR="00290992" w:rsidRDefault="00290992">
    <w:pPr>
      <w:pStyle w:val="Zpat"/>
    </w:pPr>
  </w:p>
  <w:p w14:paraId="4FD35F43" w14:textId="6A98EA8F" w:rsidR="00290992" w:rsidRPr="00FB2FD3" w:rsidRDefault="00290992" w:rsidP="00321FFA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120A0">
      <w:rPr>
        <w:rFonts w:cs="Arial"/>
        <w:b/>
        <w:noProof/>
        <w:color w:val="86AFBC"/>
        <w:sz w:val="16"/>
        <w:szCs w:val="16"/>
      </w:rPr>
      <w:t>13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120A0">
      <w:rPr>
        <w:rFonts w:cs="Arial"/>
        <w:b/>
        <w:noProof/>
        <w:color w:val="86AFBC"/>
        <w:sz w:val="16"/>
        <w:szCs w:val="16"/>
      </w:rPr>
      <w:t>15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7AFA600F" w14:textId="77777777" w:rsidR="00290992" w:rsidRDefault="00290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31EC" w14:textId="77777777" w:rsidR="006A02DF" w:rsidRDefault="006A02DF">
      <w:pPr>
        <w:spacing w:after="0" w:line="240" w:lineRule="auto"/>
      </w:pPr>
      <w:r>
        <w:separator/>
      </w:r>
    </w:p>
  </w:footnote>
  <w:footnote w:type="continuationSeparator" w:id="0">
    <w:p w14:paraId="13966846" w14:textId="77777777" w:rsidR="006A02DF" w:rsidRDefault="006A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BCE9" w14:textId="77777777" w:rsidR="00290992" w:rsidRDefault="00290992" w:rsidP="00321FFA">
    <w:pPr>
      <w:pStyle w:val="Zhlav"/>
      <w:tabs>
        <w:tab w:val="clear" w:pos="4536"/>
        <w:tab w:val="clear" w:pos="9072"/>
        <w:tab w:val="center" w:pos="5386"/>
        <w:tab w:val="right" w:pos="9639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484C2E" wp14:editId="0B9F6AF6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DD72892" wp14:editId="423C54A3">
          <wp:extent cx="4348800" cy="936000"/>
          <wp:effectExtent l="0" t="0" r="0" b="0"/>
          <wp:docPr id="25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540"/>
    <w:multiLevelType w:val="multilevel"/>
    <w:tmpl w:val="8B00E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B1E81"/>
    <w:multiLevelType w:val="multilevel"/>
    <w:tmpl w:val="01FA4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14026"/>
    <w:multiLevelType w:val="multilevel"/>
    <w:tmpl w:val="55F871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E147D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67494"/>
    <w:multiLevelType w:val="hybridMultilevel"/>
    <w:tmpl w:val="533202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6EC0"/>
    <w:multiLevelType w:val="multilevel"/>
    <w:tmpl w:val="324E4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B50A9C"/>
    <w:multiLevelType w:val="hybridMultilevel"/>
    <w:tmpl w:val="81C62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B6524"/>
    <w:multiLevelType w:val="multilevel"/>
    <w:tmpl w:val="2FC8516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E481CA0"/>
    <w:multiLevelType w:val="hybridMultilevel"/>
    <w:tmpl w:val="3EDE4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263F4"/>
    <w:multiLevelType w:val="hybridMultilevel"/>
    <w:tmpl w:val="48204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16E59"/>
    <w:multiLevelType w:val="multilevel"/>
    <w:tmpl w:val="BC6622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A0577B6"/>
    <w:multiLevelType w:val="hybridMultilevel"/>
    <w:tmpl w:val="8886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0081E"/>
    <w:multiLevelType w:val="hybridMultilevel"/>
    <w:tmpl w:val="A012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35523"/>
    <w:multiLevelType w:val="multilevel"/>
    <w:tmpl w:val="139CB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2F523C"/>
    <w:multiLevelType w:val="hybridMultilevel"/>
    <w:tmpl w:val="A012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9817D7D"/>
    <w:multiLevelType w:val="multilevel"/>
    <w:tmpl w:val="EF7AB1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345C0"/>
    <w:multiLevelType w:val="hybridMultilevel"/>
    <w:tmpl w:val="633213EE"/>
    <w:lvl w:ilvl="0" w:tplc="D6B44D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129C8"/>
    <w:multiLevelType w:val="hybridMultilevel"/>
    <w:tmpl w:val="25D82F5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5B944A0"/>
    <w:multiLevelType w:val="hybridMultilevel"/>
    <w:tmpl w:val="1F4C0B5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41A75"/>
    <w:multiLevelType w:val="hybridMultilevel"/>
    <w:tmpl w:val="0CFEBC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5CD0E2">
      <w:numFmt w:val="bullet"/>
      <w:lvlText w:val="-"/>
      <w:lvlJc w:val="left"/>
      <w:pPr>
        <w:ind w:left="2306" w:hanging="18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2390A"/>
    <w:multiLevelType w:val="hybridMultilevel"/>
    <w:tmpl w:val="5D5CE8D4"/>
    <w:lvl w:ilvl="0" w:tplc="4F0C0D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13E40"/>
    <w:multiLevelType w:val="hybridMultilevel"/>
    <w:tmpl w:val="C0341B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3B75"/>
    <w:multiLevelType w:val="multilevel"/>
    <w:tmpl w:val="5B706C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C5D42"/>
    <w:multiLevelType w:val="hybridMultilevel"/>
    <w:tmpl w:val="904E7588"/>
    <w:lvl w:ilvl="0" w:tplc="0405000F">
      <w:start w:val="1"/>
      <w:numFmt w:val="decimal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 w15:restartNumberingAfterBreak="0">
    <w:nsid w:val="4DB42B75"/>
    <w:multiLevelType w:val="hybridMultilevel"/>
    <w:tmpl w:val="D2244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64F8C"/>
    <w:multiLevelType w:val="multilevel"/>
    <w:tmpl w:val="F8AEF3BC"/>
    <w:lvl w:ilvl="0">
      <w:start w:val="1"/>
      <w:numFmt w:val="decimal"/>
      <w:lvlText w:val="%1."/>
      <w:lvlJc w:val="left"/>
      <w:pPr>
        <w:ind w:left="1429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EE6014E"/>
    <w:multiLevelType w:val="hybridMultilevel"/>
    <w:tmpl w:val="9E30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F7F8E"/>
    <w:multiLevelType w:val="multilevel"/>
    <w:tmpl w:val="8840A9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2054961"/>
    <w:multiLevelType w:val="multilevel"/>
    <w:tmpl w:val="D8CCB51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138D3"/>
    <w:multiLevelType w:val="multilevel"/>
    <w:tmpl w:val="95C67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589329A"/>
    <w:multiLevelType w:val="hybridMultilevel"/>
    <w:tmpl w:val="C074D364"/>
    <w:lvl w:ilvl="0" w:tplc="2744E7EC">
      <w:start w:val="1"/>
      <w:numFmt w:val="decimal"/>
      <w:lvlText w:val="%1."/>
      <w:lvlJc w:val="left"/>
      <w:pPr>
        <w:ind w:left="363" w:hanging="360"/>
      </w:pPr>
      <w:rPr>
        <w:rFonts w:ascii="Arial Narrow" w:hAnsi="Arial Narrow"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58BB3484"/>
    <w:multiLevelType w:val="multilevel"/>
    <w:tmpl w:val="DF30D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59C52A9F"/>
    <w:multiLevelType w:val="multilevel"/>
    <w:tmpl w:val="94865582"/>
    <w:lvl w:ilvl="0">
      <w:start w:val="1"/>
      <w:numFmt w:val="decimal"/>
      <w:lvlText w:val="%1."/>
      <w:lvlJc w:val="left"/>
      <w:pPr>
        <w:ind w:left="720" w:firstLine="0"/>
      </w:pPr>
      <w:rPr>
        <w:rFonts w:ascii="Arial Narrow" w:hAnsi="Arial Narrow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color w:val="000000"/>
        <w:position w:val="0"/>
        <w:sz w:val="24"/>
        <w:vertAlign w:val="baseline"/>
      </w:rPr>
    </w:lvl>
  </w:abstractNum>
  <w:abstractNum w:abstractNumId="43" w15:restartNumberingAfterBreak="0">
    <w:nsid w:val="5E007677"/>
    <w:multiLevelType w:val="multilevel"/>
    <w:tmpl w:val="F87A1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1716EBA"/>
    <w:multiLevelType w:val="hybridMultilevel"/>
    <w:tmpl w:val="37D8E9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EA1E86"/>
    <w:multiLevelType w:val="multilevel"/>
    <w:tmpl w:val="7F5EC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3493904"/>
    <w:multiLevelType w:val="multilevel"/>
    <w:tmpl w:val="FF5C1F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0A7A23"/>
    <w:multiLevelType w:val="hybridMultilevel"/>
    <w:tmpl w:val="A8A44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904B1"/>
    <w:multiLevelType w:val="multilevel"/>
    <w:tmpl w:val="607AA6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9" w15:restartNumberingAfterBreak="0">
    <w:nsid w:val="6A4C20AE"/>
    <w:multiLevelType w:val="hybridMultilevel"/>
    <w:tmpl w:val="1A847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4438B"/>
    <w:multiLevelType w:val="hybridMultilevel"/>
    <w:tmpl w:val="C84C8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6A5F87"/>
    <w:multiLevelType w:val="multilevel"/>
    <w:tmpl w:val="EFC604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A62D27"/>
    <w:multiLevelType w:val="hybridMultilevel"/>
    <w:tmpl w:val="6E423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A4C25"/>
    <w:multiLevelType w:val="hybridMultilevel"/>
    <w:tmpl w:val="DD56D8F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D35238C"/>
    <w:multiLevelType w:val="hybridMultilevel"/>
    <w:tmpl w:val="DB7CD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074E7"/>
    <w:multiLevelType w:val="hybridMultilevel"/>
    <w:tmpl w:val="1A847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11"/>
  </w:num>
  <w:num w:numId="5">
    <w:abstractNumId w:val="27"/>
  </w:num>
  <w:num w:numId="6">
    <w:abstractNumId w:val="4"/>
  </w:num>
  <w:num w:numId="7">
    <w:abstractNumId w:val="55"/>
  </w:num>
  <w:num w:numId="8">
    <w:abstractNumId w:val="14"/>
  </w:num>
  <w:num w:numId="9">
    <w:abstractNumId w:val="45"/>
  </w:num>
  <w:num w:numId="10">
    <w:abstractNumId w:val="32"/>
  </w:num>
  <w:num w:numId="11">
    <w:abstractNumId w:val="17"/>
  </w:num>
  <w:num w:numId="12">
    <w:abstractNumId w:val="46"/>
  </w:num>
  <w:num w:numId="13">
    <w:abstractNumId w:val="37"/>
  </w:num>
  <w:num w:numId="14">
    <w:abstractNumId w:val="43"/>
  </w:num>
  <w:num w:numId="15">
    <w:abstractNumId w:val="1"/>
  </w:num>
  <w:num w:numId="16">
    <w:abstractNumId w:val="0"/>
  </w:num>
  <w:num w:numId="17">
    <w:abstractNumId w:val="41"/>
  </w:num>
  <w:num w:numId="18">
    <w:abstractNumId w:val="38"/>
  </w:num>
  <w:num w:numId="19">
    <w:abstractNumId w:val="21"/>
  </w:num>
  <w:num w:numId="20">
    <w:abstractNumId w:val="5"/>
  </w:num>
  <w:num w:numId="21">
    <w:abstractNumId w:val="51"/>
  </w:num>
  <w:num w:numId="22">
    <w:abstractNumId w:val="39"/>
  </w:num>
  <w:num w:numId="23">
    <w:abstractNumId w:val="40"/>
  </w:num>
  <w:num w:numId="24">
    <w:abstractNumId w:val="48"/>
  </w:num>
  <w:num w:numId="25">
    <w:abstractNumId w:val="2"/>
  </w:num>
  <w:num w:numId="26">
    <w:abstractNumId w:val="13"/>
  </w:num>
  <w:num w:numId="27">
    <w:abstractNumId w:val="16"/>
  </w:num>
  <w:num w:numId="28">
    <w:abstractNumId w:val="25"/>
  </w:num>
  <w:num w:numId="29">
    <w:abstractNumId w:val="56"/>
  </w:num>
  <w:num w:numId="30">
    <w:abstractNumId w:val="50"/>
  </w:num>
  <w:num w:numId="31">
    <w:abstractNumId w:val="36"/>
  </w:num>
  <w:num w:numId="32">
    <w:abstractNumId w:val="53"/>
  </w:num>
  <w:num w:numId="33">
    <w:abstractNumId w:val="29"/>
  </w:num>
  <w:num w:numId="34">
    <w:abstractNumId w:val="34"/>
  </w:num>
  <w:num w:numId="35">
    <w:abstractNumId w:val="26"/>
  </w:num>
  <w:num w:numId="36">
    <w:abstractNumId w:val="47"/>
  </w:num>
  <w:num w:numId="37">
    <w:abstractNumId w:val="33"/>
  </w:num>
  <w:num w:numId="38">
    <w:abstractNumId w:val="12"/>
  </w:num>
  <w:num w:numId="39">
    <w:abstractNumId w:val="54"/>
  </w:num>
  <w:num w:numId="40">
    <w:abstractNumId w:val="44"/>
  </w:num>
  <w:num w:numId="41">
    <w:abstractNumId w:val="8"/>
  </w:num>
  <w:num w:numId="42">
    <w:abstractNumId w:val="42"/>
  </w:num>
  <w:num w:numId="43">
    <w:abstractNumId w:val="19"/>
  </w:num>
  <w:num w:numId="44">
    <w:abstractNumId w:val="49"/>
  </w:num>
  <w:num w:numId="45">
    <w:abstractNumId w:val="9"/>
  </w:num>
  <w:num w:numId="46">
    <w:abstractNumId w:val="52"/>
  </w:num>
  <w:num w:numId="47">
    <w:abstractNumId w:val="30"/>
  </w:num>
  <w:num w:numId="48">
    <w:abstractNumId w:val="28"/>
  </w:num>
  <w:num w:numId="49">
    <w:abstractNumId w:val="6"/>
  </w:num>
  <w:num w:numId="50">
    <w:abstractNumId w:val="22"/>
  </w:num>
  <w:num w:numId="51">
    <w:abstractNumId w:val="7"/>
  </w:num>
  <w:num w:numId="52">
    <w:abstractNumId w:val="24"/>
  </w:num>
  <w:num w:numId="53">
    <w:abstractNumId w:val="35"/>
  </w:num>
  <w:num w:numId="54">
    <w:abstractNumId w:val="3"/>
  </w:num>
  <w:num w:numId="55">
    <w:abstractNumId w:val="20"/>
  </w:num>
  <w:num w:numId="56">
    <w:abstractNumId w:val="10"/>
  </w:num>
  <w:num w:numId="5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8"/>
    <w:rsid w:val="00007D36"/>
    <w:rsid w:val="00010D14"/>
    <w:rsid w:val="00011644"/>
    <w:rsid w:val="000120A0"/>
    <w:rsid w:val="00016940"/>
    <w:rsid w:val="00023FC1"/>
    <w:rsid w:val="0002631B"/>
    <w:rsid w:val="000332A9"/>
    <w:rsid w:val="00037FC3"/>
    <w:rsid w:val="00045C1F"/>
    <w:rsid w:val="00051889"/>
    <w:rsid w:val="0005266A"/>
    <w:rsid w:val="00057F8D"/>
    <w:rsid w:val="000624BC"/>
    <w:rsid w:val="000725E9"/>
    <w:rsid w:val="00077608"/>
    <w:rsid w:val="00090FB1"/>
    <w:rsid w:val="00095850"/>
    <w:rsid w:val="000A17E9"/>
    <w:rsid w:val="000A2A49"/>
    <w:rsid w:val="000A688E"/>
    <w:rsid w:val="000C18AE"/>
    <w:rsid w:val="000C3269"/>
    <w:rsid w:val="000E1EB9"/>
    <w:rsid w:val="000E5ED9"/>
    <w:rsid w:val="000E6463"/>
    <w:rsid w:val="00101D3E"/>
    <w:rsid w:val="0010412A"/>
    <w:rsid w:val="00110282"/>
    <w:rsid w:val="00121330"/>
    <w:rsid w:val="00126C31"/>
    <w:rsid w:val="001357C2"/>
    <w:rsid w:val="00146492"/>
    <w:rsid w:val="0015419C"/>
    <w:rsid w:val="001629B5"/>
    <w:rsid w:val="001638C7"/>
    <w:rsid w:val="00183009"/>
    <w:rsid w:val="00183B62"/>
    <w:rsid w:val="001868D1"/>
    <w:rsid w:val="001A068E"/>
    <w:rsid w:val="001A1931"/>
    <w:rsid w:val="001A237F"/>
    <w:rsid w:val="001A2AA4"/>
    <w:rsid w:val="001D0BA6"/>
    <w:rsid w:val="001D2126"/>
    <w:rsid w:val="001D5F47"/>
    <w:rsid w:val="001E0B13"/>
    <w:rsid w:val="001F17A2"/>
    <w:rsid w:val="001F1C08"/>
    <w:rsid w:val="001F5C08"/>
    <w:rsid w:val="00200F33"/>
    <w:rsid w:val="00212098"/>
    <w:rsid w:val="00216711"/>
    <w:rsid w:val="00217CB6"/>
    <w:rsid w:val="00225BCA"/>
    <w:rsid w:val="00234C07"/>
    <w:rsid w:val="002363FC"/>
    <w:rsid w:val="00240093"/>
    <w:rsid w:val="00245B46"/>
    <w:rsid w:val="00251E30"/>
    <w:rsid w:val="002628B8"/>
    <w:rsid w:val="00272A6C"/>
    <w:rsid w:val="00283C8D"/>
    <w:rsid w:val="00290237"/>
    <w:rsid w:val="00290992"/>
    <w:rsid w:val="002A221A"/>
    <w:rsid w:val="002A4C0B"/>
    <w:rsid w:val="002A798E"/>
    <w:rsid w:val="002B1A46"/>
    <w:rsid w:val="002B63F3"/>
    <w:rsid w:val="002C3A19"/>
    <w:rsid w:val="002C52C0"/>
    <w:rsid w:val="002D43A2"/>
    <w:rsid w:val="002D49FA"/>
    <w:rsid w:val="002E53BD"/>
    <w:rsid w:val="002E6F05"/>
    <w:rsid w:val="0031796B"/>
    <w:rsid w:val="00321FFA"/>
    <w:rsid w:val="003224F9"/>
    <w:rsid w:val="00330FFA"/>
    <w:rsid w:val="00335A6D"/>
    <w:rsid w:val="003379C5"/>
    <w:rsid w:val="003403B7"/>
    <w:rsid w:val="003440C7"/>
    <w:rsid w:val="0037282E"/>
    <w:rsid w:val="0037737B"/>
    <w:rsid w:val="00377A7E"/>
    <w:rsid w:val="003821FE"/>
    <w:rsid w:val="00382858"/>
    <w:rsid w:val="0039733A"/>
    <w:rsid w:val="003B6AB7"/>
    <w:rsid w:val="003C6B86"/>
    <w:rsid w:val="003D1B9F"/>
    <w:rsid w:val="003E38F5"/>
    <w:rsid w:val="003E5451"/>
    <w:rsid w:val="003F0546"/>
    <w:rsid w:val="003F4CE7"/>
    <w:rsid w:val="003F61C9"/>
    <w:rsid w:val="00402017"/>
    <w:rsid w:val="00402BE7"/>
    <w:rsid w:val="00402D8D"/>
    <w:rsid w:val="004203C8"/>
    <w:rsid w:val="00420713"/>
    <w:rsid w:val="00431D99"/>
    <w:rsid w:val="00433C14"/>
    <w:rsid w:val="00434062"/>
    <w:rsid w:val="00434FEF"/>
    <w:rsid w:val="00436E2C"/>
    <w:rsid w:val="0044313A"/>
    <w:rsid w:val="00450186"/>
    <w:rsid w:val="00452F30"/>
    <w:rsid w:val="004608B6"/>
    <w:rsid w:val="004703C2"/>
    <w:rsid w:val="004926D7"/>
    <w:rsid w:val="0049278A"/>
    <w:rsid w:val="004942A4"/>
    <w:rsid w:val="004A5FB0"/>
    <w:rsid w:val="004C1EC8"/>
    <w:rsid w:val="004C205D"/>
    <w:rsid w:val="004C3D99"/>
    <w:rsid w:val="004D0070"/>
    <w:rsid w:val="004D680C"/>
    <w:rsid w:val="004D7648"/>
    <w:rsid w:val="004E754F"/>
    <w:rsid w:val="004E76AD"/>
    <w:rsid w:val="004F1F61"/>
    <w:rsid w:val="004F7D18"/>
    <w:rsid w:val="00500520"/>
    <w:rsid w:val="00501F2E"/>
    <w:rsid w:val="00503C11"/>
    <w:rsid w:val="005143E3"/>
    <w:rsid w:val="00521A3F"/>
    <w:rsid w:val="005223ED"/>
    <w:rsid w:val="00524DA2"/>
    <w:rsid w:val="005303EC"/>
    <w:rsid w:val="00532890"/>
    <w:rsid w:val="005376FF"/>
    <w:rsid w:val="0054417F"/>
    <w:rsid w:val="00554BE0"/>
    <w:rsid w:val="00556C72"/>
    <w:rsid w:val="00566DD4"/>
    <w:rsid w:val="00566E46"/>
    <w:rsid w:val="00567718"/>
    <w:rsid w:val="005867AA"/>
    <w:rsid w:val="00595035"/>
    <w:rsid w:val="005A7173"/>
    <w:rsid w:val="005B153E"/>
    <w:rsid w:val="005B1EC7"/>
    <w:rsid w:val="005B331E"/>
    <w:rsid w:val="005B59E4"/>
    <w:rsid w:val="005B6DB3"/>
    <w:rsid w:val="005C15B1"/>
    <w:rsid w:val="005C6CEB"/>
    <w:rsid w:val="005D1062"/>
    <w:rsid w:val="005D2383"/>
    <w:rsid w:val="005D32F3"/>
    <w:rsid w:val="005E37D8"/>
    <w:rsid w:val="005E396B"/>
    <w:rsid w:val="005E422B"/>
    <w:rsid w:val="005F2AA5"/>
    <w:rsid w:val="005F3DD0"/>
    <w:rsid w:val="005F6975"/>
    <w:rsid w:val="006059D7"/>
    <w:rsid w:val="00635E72"/>
    <w:rsid w:val="00665FC6"/>
    <w:rsid w:val="006721C4"/>
    <w:rsid w:val="00682CC2"/>
    <w:rsid w:val="00687E62"/>
    <w:rsid w:val="0069662F"/>
    <w:rsid w:val="006A02DF"/>
    <w:rsid w:val="006A2BF8"/>
    <w:rsid w:val="006A3B87"/>
    <w:rsid w:val="006B273B"/>
    <w:rsid w:val="006C0779"/>
    <w:rsid w:val="006C30F1"/>
    <w:rsid w:val="006D5A50"/>
    <w:rsid w:val="006E2BF2"/>
    <w:rsid w:val="006E336F"/>
    <w:rsid w:val="006E49D0"/>
    <w:rsid w:val="0070057D"/>
    <w:rsid w:val="00703210"/>
    <w:rsid w:val="007126FB"/>
    <w:rsid w:val="007164DC"/>
    <w:rsid w:val="007263CE"/>
    <w:rsid w:val="007266DD"/>
    <w:rsid w:val="00727325"/>
    <w:rsid w:val="0075318D"/>
    <w:rsid w:val="00754BC1"/>
    <w:rsid w:val="00761075"/>
    <w:rsid w:val="0077458F"/>
    <w:rsid w:val="00776E0A"/>
    <w:rsid w:val="00780962"/>
    <w:rsid w:val="007819FC"/>
    <w:rsid w:val="00786912"/>
    <w:rsid w:val="00797F9A"/>
    <w:rsid w:val="007A2ACC"/>
    <w:rsid w:val="007B00C8"/>
    <w:rsid w:val="007B016C"/>
    <w:rsid w:val="007B427E"/>
    <w:rsid w:val="007E01C7"/>
    <w:rsid w:val="007E791A"/>
    <w:rsid w:val="00812035"/>
    <w:rsid w:val="00816602"/>
    <w:rsid w:val="00820112"/>
    <w:rsid w:val="0082203E"/>
    <w:rsid w:val="00825157"/>
    <w:rsid w:val="00852CB0"/>
    <w:rsid w:val="00856175"/>
    <w:rsid w:val="00857CFB"/>
    <w:rsid w:val="0086198A"/>
    <w:rsid w:val="00884B65"/>
    <w:rsid w:val="00884DD0"/>
    <w:rsid w:val="00894CD7"/>
    <w:rsid w:val="008A0B26"/>
    <w:rsid w:val="008A3A7C"/>
    <w:rsid w:val="008A6A14"/>
    <w:rsid w:val="008A6D05"/>
    <w:rsid w:val="008B6C71"/>
    <w:rsid w:val="008C5065"/>
    <w:rsid w:val="008C561B"/>
    <w:rsid w:val="008C6629"/>
    <w:rsid w:val="008D6353"/>
    <w:rsid w:val="008D6AA2"/>
    <w:rsid w:val="008E0852"/>
    <w:rsid w:val="008E6940"/>
    <w:rsid w:val="008E7B5F"/>
    <w:rsid w:val="008F46B9"/>
    <w:rsid w:val="0090431B"/>
    <w:rsid w:val="00915671"/>
    <w:rsid w:val="00916739"/>
    <w:rsid w:val="009477A2"/>
    <w:rsid w:val="0097041D"/>
    <w:rsid w:val="00971DE9"/>
    <w:rsid w:val="009778F9"/>
    <w:rsid w:val="009814D4"/>
    <w:rsid w:val="009827BB"/>
    <w:rsid w:val="009940E5"/>
    <w:rsid w:val="009B479B"/>
    <w:rsid w:val="009C2575"/>
    <w:rsid w:val="009F15D7"/>
    <w:rsid w:val="00A14B31"/>
    <w:rsid w:val="00A1537E"/>
    <w:rsid w:val="00A31B2D"/>
    <w:rsid w:val="00A46FD6"/>
    <w:rsid w:val="00A479E3"/>
    <w:rsid w:val="00A5025A"/>
    <w:rsid w:val="00A50B47"/>
    <w:rsid w:val="00A526C6"/>
    <w:rsid w:val="00A550F4"/>
    <w:rsid w:val="00A5627D"/>
    <w:rsid w:val="00A658E2"/>
    <w:rsid w:val="00A664E1"/>
    <w:rsid w:val="00A75BCE"/>
    <w:rsid w:val="00A804A1"/>
    <w:rsid w:val="00AB421C"/>
    <w:rsid w:val="00AC1A27"/>
    <w:rsid w:val="00AC71FE"/>
    <w:rsid w:val="00AC736E"/>
    <w:rsid w:val="00AC7CB0"/>
    <w:rsid w:val="00AD6BA3"/>
    <w:rsid w:val="00AE1B4D"/>
    <w:rsid w:val="00AE4C87"/>
    <w:rsid w:val="00B0666E"/>
    <w:rsid w:val="00B10352"/>
    <w:rsid w:val="00B103C7"/>
    <w:rsid w:val="00B10F1B"/>
    <w:rsid w:val="00B113AD"/>
    <w:rsid w:val="00B16F0E"/>
    <w:rsid w:val="00B20787"/>
    <w:rsid w:val="00B22554"/>
    <w:rsid w:val="00B30070"/>
    <w:rsid w:val="00B33854"/>
    <w:rsid w:val="00B66D69"/>
    <w:rsid w:val="00B74465"/>
    <w:rsid w:val="00B759BF"/>
    <w:rsid w:val="00B80289"/>
    <w:rsid w:val="00B83B79"/>
    <w:rsid w:val="00BA078A"/>
    <w:rsid w:val="00BA1635"/>
    <w:rsid w:val="00BA493C"/>
    <w:rsid w:val="00BA5283"/>
    <w:rsid w:val="00BB636F"/>
    <w:rsid w:val="00BC03AF"/>
    <w:rsid w:val="00BD67E4"/>
    <w:rsid w:val="00BD6EE9"/>
    <w:rsid w:val="00BE376D"/>
    <w:rsid w:val="00BF1D7E"/>
    <w:rsid w:val="00BF33AF"/>
    <w:rsid w:val="00BF3C00"/>
    <w:rsid w:val="00C057EB"/>
    <w:rsid w:val="00C10E3B"/>
    <w:rsid w:val="00C25268"/>
    <w:rsid w:val="00C279B7"/>
    <w:rsid w:val="00C334C3"/>
    <w:rsid w:val="00C422EE"/>
    <w:rsid w:val="00C46A3F"/>
    <w:rsid w:val="00C5107A"/>
    <w:rsid w:val="00C61161"/>
    <w:rsid w:val="00C63355"/>
    <w:rsid w:val="00C65033"/>
    <w:rsid w:val="00C752A7"/>
    <w:rsid w:val="00C85019"/>
    <w:rsid w:val="00C86770"/>
    <w:rsid w:val="00C91A19"/>
    <w:rsid w:val="00C93A4F"/>
    <w:rsid w:val="00CA1D87"/>
    <w:rsid w:val="00CA439E"/>
    <w:rsid w:val="00CB5F71"/>
    <w:rsid w:val="00CB69E9"/>
    <w:rsid w:val="00CB7095"/>
    <w:rsid w:val="00CB7985"/>
    <w:rsid w:val="00CC175A"/>
    <w:rsid w:val="00CC2886"/>
    <w:rsid w:val="00CD3A5A"/>
    <w:rsid w:val="00CD7029"/>
    <w:rsid w:val="00CE7AD9"/>
    <w:rsid w:val="00D15840"/>
    <w:rsid w:val="00D20754"/>
    <w:rsid w:val="00D21F39"/>
    <w:rsid w:val="00D22086"/>
    <w:rsid w:val="00D34E22"/>
    <w:rsid w:val="00D3635A"/>
    <w:rsid w:val="00D433FA"/>
    <w:rsid w:val="00D434E4"/>
    <w:rsid w:val="00D54555"/>
    <w:rsid w:val="00D57CDF"/>
    <w:rsid w:val="00D65EC2"/>
    <w:rsid w:val="00DA0858"/>
    <w:rsid w:val="00DB670C"/>
    <w:rsid w:val="00DC2051"/>
    <w:rsid w:val="00DF1818"/>
    <w:rsid w:val="00DF1D1F"/>
    <w:rsid w:val="00DF29B9"/>
    <w:rsid w:val="00DF728C"/>
    <w:rsid w:val="00E02DFD"/>
    <w:rsid w:val="00E067A2"/>
    <w:rsid w:val="00E115F1"/>
    <w:rsid w:val="00E23918"/>
    <w:rsid w:val="00E4608B"/>
    <w:rsid w:val="00E54540"/>
    <w:rsid w:val="00E57172"/>
    <w:rsid w:val="00E628FB"/>
    <w:rsid w:val="00E676D4"/>
    <w:rsid w:val="00E703FB"/>
    <w:rsid w:val="00E77D9A"/>
    <w:rsid w:val="00E8640F"/>
    <w:rsid w:val="00EA0E22"/>
    <w:rsid w:val="00EA5CF5"/>
    <w:rsid w:val="00EC0B35"/>
    <w:rsid w:val="00EC4664"/>
    <w:rsid w:val="00EE7748"/>
    <w:rsid w:val="00EF08B1"/>
    <w:rsid w:val="00EF1A90"/>
    <w:rsid w:val="00EF3168"/>
    <w:rsid w:val="00EF611A"/>
    <w:rsid w:val="00F242B9"/>
    <w:rsid w:val="00F37C38"/>
    <w:rsid w:val="00F47A32"/>
    <w:rsid w:val="00F527E9"/>
    <w:rsid w:val="00F53953"/>
    <w:rsid w:val="00F608DC"/>
    <w:rsid w:val="00F62685"/>
    <w:rsid w:val="00F82FEF"/>
    <w:rsid w:val="00F8304F"/>
    <w:rsid w:val="00FB4EDB"/>
    <w:rsid w:val="00FC68AC"/>
    <w:rsid w:val="00FE091F"/>
    <w:rsid w:val="00FE6A3B"/>
    <w:rsid w:val="00FF03D5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25DF"/>
  <w15:docId w15:val="{F7E273D4-E679-4C60-A04F-528E277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858"/>
    <w:pPr>
      <w:spacing w:after="120" w:line="276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382858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3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3C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382858"/>
    <w:rPr>
      <w:rFonts w:ascii="Arial" w:eastAsia="Times New Roman" w:hAnsi="Arial" w:cs="Arial"/>
      <w:b/>
      <w:bCs/>
      <w:color w:val="1DA7B1"/>
      <w:sz w:val="56"/>
      <w:szCs w:val="28"/>
    </w:rPr>
  </w:style>
  <w:style w:type="paragraph" w:styleId="Zhlav">
    <w:name w:val="header"/>
    <w:basedOn w:val="Normln"/>
    <w:link w:val="ZhlavChar"/>
    <w:uiPriority w:val="99"/>
    <w:unhideWhenUsed/>
    <w:rsid w:val="0038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858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38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858"/>
    <w:rPr>
      <w:rFonts w:ascii="Arial" w:eastAsia="Calibri" w:hAnsi="Arial" w:cs="Times New Roman"/>
      <w:color w:val="000000" w:themeColor="text1"/>
      <w:sz w:val="20"/>
    </w:rPr>
  </w:style>
  <w:style w:type="paragraph" w:styleId="Bezmezer">
    <w:name w:val="No Spacing"/>
    <w:link w:val="BezmezerChar"/>
    <w:uiPriority w:val="1"/>
    <w:qFormat/>
    <w:rsid w:val="00382858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Odstavecseseznamem">
    <w:name w:val="List Paragraph"/>
    <w:basedOn w:val="Normln"/>
    <w:uiPriority w:val="34"/>
    <w:qFormat/>
    <w:rsid w:val="00382858"/>
    <w:pPr>
      <w:ind w:left="720"/>
      <w:contextualSpacing/>
    </w:pPr>
  </w:style>
  <w:style w:type="paragraph" w:styleId="Seznam">
    <w:name w:val="List"/>
    <w:basedOn w:val="Normln"/>
    <w:rsid w:val="00382858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82858"/>
  </w:style>
  <w:style w:type="character" w:customStyle="1" w:styleId="ZkladntextChar">
    <w:name w:val="Základní text Char"/>
    <w:basedOn w:val="Standardnpsmoodstavce"/>
    <w:link w:val="Zkladntext"/>
    <w:rsid w:val="00382858"/>
    <w:rPr>
      <w:rFonts w:ascii="Arial" w:eastAsia="Calibri" w:hAnsi="Arial" w:cs="Times New Roman"/>
      <w:color w:val="000000" w:themeColor="text1"/>
      <w:sz w:val="20"/>
    </w:rPr>
  </w:style>
  <w:style w:type="character" w:customStyle="1" w:styleId="BezmezerChar">
    <w:name w:val="Bez mezer Char"/>
    <w:basedOn w:val="Standardnpsmoodstavce"/>
    <w:link w:val="Bezmezer"/>
    <w:rsid w:val="00382858"/>
    <w:rPr>
      <w:rFonts w:ascii="Arial" w:eastAsia="Calibri" w:hAnsi="Arial" w:cs="Times New Roman"/>
      <w:color w:val="000000" w:themeColor="text1"/>
      <w:sz w:val="20"/>
    </w:rPr>
  </w:style>
  <w:style w:type="character" w:styleId="Hypertextovodkaz">
    <w:name w:val="Hyperlink"/>
    <w:basedOn w:val="Standardnpsmoodstavce"/>
    <w:uiPriority w:val="99"/>
    <w:unhideWhenUsed/>
    <w:rsid w:val="00382858"/>
    <w:rPr>
      <w:color w:val="0563C1" w:themeColor="hyperlink"/>
      <w:u w:val="single"/>
    </w:rPr>
  </w:style>
  <w:style w:type="character" w:customStyle="1" w:styleId="NoSpacingChar">
    <w:name w:val="No Spacing Char"/>
    <w:link w:val="Bezmezer1"/>
    <w:uiPriority w:val="99"/>
    <w:locked/>
    <w:rsid w:val="00382858"/>
  </w:style>
  <w:style w:type="paragraph" w:customStyle="1" w:styleId="Bezmezer1">
    <w:name w:val="Bez mezer1"/>
    <w:link w:val="NoSpacingChar"/>
    <w:uiPriority w:val="99"/>
    <w:qFormat/>
    <w:rsid w:val="00382858"/>
    <w:pPr>
      <w:spacing w:after="0" w:line="240" w:lineRule="auto"/>
    </w:pPr>
  </w:style>
  <w:style w:type="paragraph" w:customStyle="1" w:styleId="Zkladntext21">
    <w:name w:val="Základní text 21"/>
    <w:basedOn w:val="Normln"/>
    <w:rsid w:val="00382858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2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28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2858"/>
    <w:rPr>
      <w:rFonts w:ascii="Arial" w:eastAsia="Calibri" w:hAnsi="Arial" w:cs="Times New Roman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62F"/>
    <w:rPr>
      <w:rFonts w:ascii="Segoe UI" w:eastAsia="Calibri" w:hAnsi="Segoe UI" w:cs="Segoe UI"/>
      <w:color w:val="000000" w:themeColor="tex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33C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rsid w:val="00433C1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Podnadpis">
    <w:name w:val="Subtitle"/>
    <w:basedOn w:val="Normln"/>
    <w:link w:val="PodnadpisChar"/>
    <w:uiPriority w:val="99"/>
    <w:qFormat/>
    <w:rsid w:val="00433C14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2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433C1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stranybodytext">
    <w:name w:val="strany bodytext"/>
    <w:basedOn w:val="Normln"/>
    <w:qFormat/>
    <w:rsid w:val="00433C14"/>
    <w:pPr>
      <w:tabs>
        <w:tab w:val="right" w:pos="2835"/>
        <w:tab w:val="left" w:pos="3119"/>
        <w:tab w:val="left" w:pos="4395"/>
      </w:tabs>
      <w:snapToGrid w:val="0"/>
      <w:spacing w:after="0" w:line="240" w:lineRule="auto"/>
      <w:jc w:val="both"/>
    </w:pPr>
    <w:rPr>
      <w:rFonts w:eastAsia="Times New Roman"/>
      <w:color w:val="auto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D32F3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D32F3"/>
    <w:rPr>
      <w:rFonts w:ascii="Arial" w:eastAsia="Calibri" w:hAnsi="Arial" w:cs="Times New Roman"/>
      <w:color w:val="000000" w:themeColor="text1"/>
      <w:sz w:val="16"/>
      <w:szCs w:val="16"/>
    </w:rPr>
  </w:style>
  <w:style w:type="paragraph" w:customStyle="1" w:styleId="Normln1">
    <w:name w:val="Normální1"/>
    <w:rsid w:val="00971DE9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ListParagraph1">
    <w:name w:val="List Paragraph1"/>
    <w:basedOn w:val="Normln"/>
    <w:link w:val="ListParagraphChar"/>
    <w:qFormat/>
    <w:rsid w:val="00EA5CF5"/>
    <w:pPr>
      <w:suppressAutoHyphens/>
      <w:autoSpaceDN w:val="0"/>
      <w:ind w:left="720"/>
      <w:textAlignment w:val="baseline"/>
    </w:pPr>
    <w:rPr>
      <w:rFonts w:eastAsia="Times New Roman"/>
      <w:color w:val="000000"/>
    </w:rPr>
  </w:style>
  <w:style w:type="character" w:customStyle="1" w:styleId="ListParagraphChar">
    <w:name w:val="List Paragraph Char"/>
    <w:link w:val="ListParagraph1"/>
    <w:locked/>
    <w:rsid w:val="00EA5CF5"/>
    <w:rPr>
      <w:rFonts w:ascii="Arial" w:eastAsia="Times New Roman" w:hAnsi="Arial" w:cs="Times New Roman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2A7"/>
    <w:rPr>
      <w:rFonts w:ascii="Arial" w:eastAsia="Calibri" w:hAnsi="Arial" w:cs="Times New Roman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C752A7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customStyle="1" w:styleId="Default">
    <w:name w:val="Default"/>
    <w:rsid w:val="00C46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53953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5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AE42-D17E-42C6-B2A4-F8E409B0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5571</Words>
  <Characters>32872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Szabo</dc:creator>
  <cp:keywords/>
  <dc:description/>
  <cp:lastModifiedBy>polakm</cp:lastModifiedBy>
  <cp:revision>3</cp:revision>
  <dcterms:created xsi:type="dcterms:W3CDTF">2018-06-12T12:05:00Z</dcterms:created>
  <dcterms:modified xsi:type="dcterms:W3CDTF">2018-06-12T12:05:00Z</dcterms:modified>
</cp:coreProperties>
</file>